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545" w:rsidRDefault="00CA1545" w:rsidP="00CA1545">
      <w:pPr>
        <w:shd w:val="clear" w:color="auto" w:fill="FFFFFF"/>
        <w:spacing w:after="0" w:line="360" w:lineRule="auto"/>
        <w:contextualSpacing/>
        <w:jc w:val="center"/>
        <w:outlineLvl w:val="1"/>
        <w:rPr>
          <w:rFonts w:ascii="Arial" w:eastAsia="Times New Roman" w:hAnsi="Arial" w:cs="Arial"/>
          <w:b/>
          <w:color w:val="000000"/>
          <w:sz w:val="22"/>
          <w:szCs w:val="22"/>
          <w:lang w:eastAsia="ru-RU"/>
        </w:rPr>
      </w:pPr>
      <w:r w:rsidRPr="00CA1545">
        <w:rPr>
          <w:rFonts w:ascii="Arial" w:eastAsia="Times New Roman" w:hAnsi="Arial" w:cs="Arial"/>
          <w:b/>
          <w:color w:val="000000"/>
          <w:sz w:val="22"/>
          <w:szCs w:val="22"/>
          <w:lang w:eastAsia="ru-RU"/>
        </w:rPr>
        <w:t>Извещение о принятии постановления об утверждении результатов определения кадастровой стоимости объектов недвижимости, расположенных на территории Приморского края</w:t>
      </w:r>
    </w:p>
    <w:p w:rsidR="00CA1545" w:rsidRPr="00CA1545" w:rsidRDefault="00CA1545" w:rsidP="00CA1545">
      <w:pPr>
        <w:shd w:val="clear" w:color="auto" w:fill="FFFFFF"/>
        <w:spacing w:after="0" w:line="360" w:lineRule="auto"/>
        <w:contextualSpacing/>
        <w:jc w:val="both"/>
        <w:outlineLvl w:val="1"/>
        <w:rPr>
          <w:rFonts w:ascii="Arial" w:eastAsia="Times New Roman" w:hAnsi="Arial" w:cs="Arial"/>
          <w:b/>
          <w:color w:val="000000"/>
          <w:sz w:val="22"/>
          <w:szCs w:val="22"/>
          <w:lang w:eastAsia="ru-RU"/>
        </w:rPr>
      </w:pPr>
    </w:p>
    <w:p w:rsidR="00CA1545" w:rsidRDefault="00CA1545" w:rsidP="00CA1545">
      <w:pPr>
        <w:shd w:val="clear" w:color="auto" w:fill="FFFFFF"/>
        <w:spacing w:after="0" w:line="360" w:lineRule="auto"/>
        <w:contextualSpacing/>
        <w:jc w:val="both"/>
        <w:outlineLvl w:val="1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  </w:t>
      </w:r>
      <w:proofErr w:type="gramStart"/>
      <w:r w:rsidRPr="00CA154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Приморском крае в соответствии с Федеральным законом от 03.07.2016 № 237-ФЗ «О государственной кадастровой оценке» проведена государственная кадастровая оценка земельных участков в составе земель особо охраняемых территорий и объектов, земельных участков в составе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назначения, земельных участков в составе земель водного</w:t>
      </w:r>
      <w:proofErr w:type="gramEnd"/>
      <w:r w:rsidRPr="00CA154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фонда.</w:t>
      </w:r>
    </w:p>
    <w:p w:rsidR="00CA1545" w:rsidRDefault="00CA1545" w:rsidP="00CA1545">
      <w:pPr>
        <w:shd w:val="clear" w:color="auto" w:fill="FFFFFF"/>
        <w:spacing w:after="0" w:line="360" w:lineRule="auto"/>
        <w:contextualSpacing/>
        <w:jc w:val="both"/>
        <w:outlineLvl w:val="1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       </w:t>
      </w:r>
      <w:r w:rsidRPr="00CA154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Результаты определения кадастровой стоимости утверждены постановлением министерства имущественных и земельных отношений Приморского края (</w:t>
      </w:r>
      <w:proofErr w:type="spellStart"/>
      <w:r w:rsidRPr="00CA154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далее-Министерство</w:t>
      </w:r>
      <w:proofErr w:type="spellEnd"/>
      <w:r w:rsidRPr="00CA154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 от 01.10.2021 № 61-п «Об утверждении результатов определения кадастровой стоимости объектов недвижимости, расположенных на территории Приморского края» (далее – Постановление</w:t>
      </w:r>
      <w:r w:rsidRPr="00CA1545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№ 61-п).</w:t>
      </w:r>
    </w:p>
    <w:p w:rsidR="00CA1545" w:rsidRDefault="00CA1545" w:rsidP="00CA1545">
      <w:pPr>
        <w:shd w:val="clear" w:color="auto" w:fill="FFFFFF"/>
        <w:spacing w:after="0" w:line="360" w:lineRule="auto"/>
        <w:contextualSpacing/>
        <w:jc w:val="both"/>
        <w:outlineLvl w:val="1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       </w:t>
      </w:r>
      <w:proofErr w:type="gramStart"/>
      <w:r w:rsidRPr="00CA154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Постановление № 61-п опубликовано 19.10.2021 в «Приморской газете», номер выпуска: 80 (1919) и размещено на странице Министерства официального сайта Правительства Приморского края в разделе «Кадастровая оценка», «Государственные кадастровые оценки земельных участков в составе земель особо охраняемых территорий, земель промышленности, земель водного фонда, расположенных на территории Приморского края, проведенные в соответствии с Федеральным законам от 03.07.2016 № 237-ФЗ «О государственной кадастровой оценке», в</w:t>
      </w:r>
      <w:proofErr w:type="gramEnd"/>
      <w:r w:rsidRPr="00CA154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2021 году».</w:t>
      </w:r>
    </w:p>
    <w:p w:rsidR="00CA1545" w:rsidRDefault="00CA1545" w:rsidP="00CA1545">
      <w:pPr>
        <w:shd w:val="clear" w:color="auto" w:fill="FFFFFF"/>
        <w:spacing w:after="0" w:line="360" w:lineRule="auto"/>
        <w:contextualSpacing/>
        <w:jc w:val="both"/>
        <w:outlineLvl w:val="1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       </w:t>
      </w:r>
      <w:r w:rsidRPr="00CA154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 обнаружении ошибок, допущенных при определении кадастровой стоимости, заинтересованные лица могут подать обращения об их исправлении путем направления обращения в КГБУ «Центр кадастровой оценки Приморского края» (</w:t>
      </w:r>
      <w:proofErr w:type="spellStart"/>
      <w:r w:rsidRPr="00CA154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далее-Учреждение</w:t>
      </w:r>
      <w:proofErr w:type="spellEnd"/>
      <w:r w:rsidRPr="00CA154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).</w:t>
      </w:r>
    </w:p>
    <w:p w:rsidR="00CA1545" w:rsidRDefault="00CA1545" w:rsidP="00CA1545">
      <w:pPr>
        <w:shd w:val="clear" w:color="auto" w:fill="FFFFFF"/>
        <w:spacing w:after="0" w:line="360" w:lineRule="auto"/>
        <w:contextualSpacing/>
        <w:jc w:val="both"/>
        <w:outlineLvl w:val="1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       </w:t>
      </w:r>
      <w:r w:rsidRPr="00CA154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Рекомендуемая форма обращения размещена на официальном сайте Учреждения в информационно-телекоммуникационной сети «Интернет» (</w:t>
      </w:r>
      <w:proofErr w:type="spellStart"/>
      <w:r w:rsidRPr="00CA154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www.primcko.ru</w:t>
      </w:r>
      <w:proofErr w:type="spellEnd"/>
      <w:r w:rsidRPr="00CA154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 в рубрике «Заявителям» в разделе «Обращения об исправлении ошибок, допущенных при определении кадастровой стоимости».</w:t>
      </w:r>
    </w:p>
    <w:p w:rsidR="00CA1545" w:rsidRPr="00CA1545" w:rsidRDefault="00CA1545" w:rsidP="00CA1545">
      <w:pPr>
        <w:shd w:val="clear" w:color="auto" w:fill="FFFFFF"/>
        <w:spacing w:after="0" w:line="360" w:lineRule="auto"/>
        <w:contextualSpacing/>
        <w:jc w:val="both"/>
        <w:outlineLvl w:val="1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       </w:t>
      </w:r>
      <w:r w:rsidRPr="00CA154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Подать соответствующее заявление можно посредством личного обращения в Учреждение или путем п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очтового отправления по адресу</w:t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:</w:t>
      </w:r>
      <w:r w:rsidRPr="00CA154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</w:t>
      </w:r>
      <w:proofErr w:type="gramEnd"/>
      <w:r w:rsidRPr="00CA154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. Владивосток, проспект Острякова, д. 49, </w:t>
      </w:r>
      <w:proofErr w:type="spellStart"/>
      <w:r w:rsidRPr="00CA154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оф</w:t>
      </w:r>
      <w:proofErr w:type="spellEnd"/>
      <w:r w:rsidRPr="00CA154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. 505, а также при помощи электронного обращения на адрес: </w:t>
      </w:r>
      <w:hyperlink r:id="rId5" w:history="1">
        <w:r w:rsidRPr="00CA1545">
          <w:rPr>
            <w:rFonts w:ascii="Arial" w:eastAsia="Times New Roman" w:hAnsi="Arial" w:cs="Arial"/>
            <w:color w:val="0000FF"/>
            <w:sz w:val="20"/>
            <w:u w:val="single"/>
            <w:lang w:eastAsia="ru-RU"/>
          </w:rPr>
          <w:t>info@primcko.ru</w:t>
        </w:r>
      </w:hyperlink>
      <w:r w:rsidRPr="00CA154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телефон: (423) 240-08-50.</w:t>
      </w:r>
    </w:p>
    <w:p w:rsidR="00ED2049" w:rsidRDefault="00ED2049"/>
    <w:sectPr w:rsidR="00ED2049" w:rsidSect="00ED20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F53A61"/>
    <w:multiLevelType w:val="multilevel"/>
    <w:tmpl w:val="A7E6B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characterSpacingControl w:val="doNotCompress"/>
  <w:compat/>
  <w:rsids>
    <w:rsidRoot w:val="00CA1545"/>
    <w:rsid w:val="00C67452"/>
    <w:rsid w:val="00CA1545"/>
    <w:rsid w:val="00ED20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049"/>
  </w:style>
  <w:style w:type="paragraph" w:styleId="2">
    <w:name w:val="heading 2"/>
    <w:basedOn w:val="a"/>
    <w:link w:val="20"/>
    <w:uiPriority w:val="9"/>
    <w:qFormat/>
    <w:rsid w:val="00CA1545"/>
    <w:pPr>
      <w:spacing w:before="319" w:after="127" w:line="240" w:lineRule="auto"/>
      <w:outlineLvl w:val="1"/>
    </w:pPr>
    <w:rPr>
      <w:rFonts w:eastAsia="Times New Roman"/>
      <w:b/>
      <w:bCs/>
      <w:sz w:val="34"/>
      <w:szCs w:val="3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A1545"/>
    <w:rPr>
      <w:rFonts w:eastAsia="Times New Roman"/>
      <w:b/>
      <w:bCs/>
      <w:sz w:val="34"/>
      <w:szCs w:val="34"/>
      <w:lang w:eastAsia="ru-RU"/>
    </w:rPr>
  </w:style>
  <w:style w:type="character" w:styleId="a3">
    <w:name w:val="Hyperlink"/>
    <w:basedOn w:val="a0"/>
    <w:uiPriority w:val="99"/>
    <w:semiHidden/>
    <w:unhideWhenUsed/>
    <w:rsid w:val="00CA154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A1545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itemimage">
    <w:name w:val="itemimage"/>
    <w:basedOn w:val="a0"/>
    <w:rsid w:val="00CA1545"/>
    <w:rPr>
      <w:vanish w:val="0"/>
      <w:webHidden w:val="0"/>
      <w:specVanish w:val="0"/>
    </w:rPr>
  </w:style>
  <w:style w:type="paragraph" w:styleId="a5">
    <w:name w:val="Balloon Text"/>
    <w:basedOn w:val="a"/>
    <w:link w:val="a6"/>
    <w:uiPriority w:val="99"/>
    <w:semiHidden/>
    <w:unhideWhenUsed/>
    <w:rsid w:val="00CA15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15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1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316802">
          <w:marLeft w:val="0"/>
          <w:marRight w:val="0"/>
          <w:marTop w:val="127"/>
          <w:marBottom w:val="0"/>
          <w:divBdr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divBdr>
          <w:divsChild>
            <w:div w:id="12745586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44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370296">
                      <w:marLeft w:val="0"/>
                      <w:marRight w:val="0"/>
                      <w:marTop w:val="127"/>
                      <w:marBottom w:val="0"/>
                      <w:divBdr>
                        <w:top w:val="double" w:sz="4" w:space="0" w:color="E9E9E9"/>
                        <w:left w:val="double" w:sz="4" w:space="0" w:color="E9E9E9"/>
                        <w:bottom w:val="double" w:sz="4" w:space="0" w:color="E9E9E9"/>
                        <w:right w:val="double" w:sz="4" w:space="0" w:color="E9E9E9"/>
                      </w:divBdr>
                      <w:divsChild>
                        <w:div w:id="117797805">
                          <w:marLeft w:val="0"/>
                          <w:marRight w:val="0"/>
                          <w:marTop w:val="0"/>
                          <w:marBottom w:val="306"/>
                          <w:divBdr>
                            <w:top w:val="none" w:sz="0" w:space="0" w:color="auto"/>
                            <w:left w:val="none" w:sz="0" w:space="0" w:color="auto"/>
                            <w:bottom w:val="dotted" w:sz="4" w:space="15" w:color="CCCCCC"/>
                            <w:right w:val="none" w:sz="0" w:space="0" w:color="auto"/>
                          </w:divBdr>
                          <w:divsChild>
                            <w:div w:id="918826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5038660">
                              <w:marLeft w:val="0"/>
                              <w:marRight w:val="0"/>
                              <w:marTop w:val="204"/>
                              <w:marBottom w:val="0"/>
                              <w:divBdr>
                                <w:top w:val="dotted" w:sz="4" w:space="1" w:color="CCCCCC"/>
                                <w:left w:val="none" w:sz="0" w:space="0" w:color="auto"/>
                                <w:bottom w:val="dotted" w:sz="4" w:space="1" w:color="CCCCCC"/>
                                <w:right w:val="none" w:sz="0" w:space="0" w:color="auto"/>
                              </w:divBdr>
                            </w:div>
                            <w:div w:id="913052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118661">
                                  <w:marLeft w:val="0"/>
                                  <w:marRight w:val="0"/>
                                  <w:marTop w:val="0"/>
                                  <w:marBottom w:val="20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732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primck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360</Words>
  <Characters>2057</Characters>
  <Application>Microsoft Office Word</Application>
  <DocSecurity>0</DocSecurity>
  <Lines>17</Lines>
  <Paragraphs>4</Paragraphs>
  <ScaleCrop>false</ScaleCrop>
  <Company/>
  <LinksUpToDate>false</LinksUpToDate>
  <CharactersWithSpaces>2413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Воронюк</dc:creator>
  <cp:lastModifiedBy>Воронюк</cp:lastModifiedBy>
  <cp:revision>2</cp:revision>
  <dcterms:created xsi:type="dcterms:W3CDTF">2021-11-11T01:02:00Z</dcterms:created>
  <dcterms:modified xsi:type="dcterms:W3CDTF">2021-11-11T01:02:00Z</dcterms:modified>
</cp:coreProperties>
</file>