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9" w:rsidRDefault="00BD4FC9" w:rsidP="00BD4FC9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BD4FC9" w:rsidRDefault="00BD4FC9" w:rsidP="00BD4FC9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01 апреля 2021г.      № 486 - па  </w:t>
      </w:r>
    </w:p>
    <w:p w:rsidR="00BD4FC9" w:rsidRDefault="00BD4FC9" w:rsidP="00BD4FC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BD4FC9" w:rsidRDefault="00BD4FC9" w:rsidP="00BD4FC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BD4FC9" w:rsidRDefault="00BD4FC9" w:rsidP="00BD4FC9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BD4FC9" w:rsidRDefault="00BD4FC9" w:rsidP="00BD4FC9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BD4FC9" w:rsidRDefault="00BD4FC9" w:rsidP="00BD4FC9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BD4FC9" w:rsidRDefault="00BD4FC9" w:rsidP="00BD4FC9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«___» ____________ 2021 г.  </w:t>
      </w:r>
    </w:p>
    <w:p w:rsidR="00BD4FC9" w:rsidRDefault="00BD4FC9" w:rsidP="00BD4FC9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BD4FC9" w:rsidRDefault="00BD4FC9" w:rsidP="00BD4FC9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BD4FC9" w:rsidRDefault="00BD4FC9" w:rsidP="00BD4FC9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BD4FC9" w:rsidRDefault="00BD4FC9" w:rsidP="00BD4FC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BD4FC9" w:rsidRDefault="00BD4FC9" w:rsidP="00BD4FC9">
      <w:pPr>
        <w:ind w:left="3360"/>
        <w:rPr>
          <w:sz w:val="26"/>
          <w:szCs w:val="26"/>
        </w:rPr>
      </w:pPr>
    </w:p>
    <w:p w:rsidR="00BD4FC9" w:rsidRDefault="00BD4FC9" w:rsidP="00BD4FC9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BD4FC9" w:rsidRDefault="00BD4FC9" w:rsidP="00BD4FC9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BD4FC9" w:rsidRDefault="00BD4FC9" w:rsidP="00BD4FC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BD4FC9" w:rsidRDefault="00BD4FC9" w:rsidP="00BD4FC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BD4FC9" w:rsidRDefault="00BD4FC9" w:rsidP="00BD4FC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BD4FC9" w:rsidRDefault="00BD4FC9" w:rsidP="00BD4FC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>2.3. Арендная плата вносится Арендатором не позднее «__»_______ ежегодно в размере годовой платы.</w:t>
      </w:r>
    </w:p>
    <w:p w:rsidR="00BD4FC9" w:rsidRDefault="00BD4FC9" w:rsidP="00BD4FC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</w:t>
      </w:r>
      <w:proofErr w:type="spellStart"/>
      <w:proofErr w:type="gramStart"/>
      <w:r>
        <w:rPr>
          <w:b/>
          <w:sz w:val="26"/>
          <w:szCs w:val="26"/>
        </w:rPr>
        <w:t>р</w:t>
      </w:r>
      <w:proofErr w:type="spellEnd"/>
      <w:proofErr w:type="gramEnd"/>
      <w:r>
        <w:rPr>
          <w:b/>
          <w:sz w:val="26"/>
          <w:szCs w:val="26"/>
        </w:rPr>
        <w:t>/с 40101810900000010002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BD4FC9" w:rsidRDefault="00BD4FC9" w:rsidP="00BD4FC9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муниципальной собственностью администрации Партизанского городского округа в 10-дневный срок. При неисполнении данного условия вся корреспонденция,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BD4FC9" w:rsidRDefault="00BD4FC9" w:rsidP="00BD4FC9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BD4FC9" w:rsidRDefault="00BD4FC9" w:rsidP="00BD4FC9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ДОПОЛНИТЕЛЬНЫЕ УСЛОВИЯ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BD4FC9" w:rsidRDefault="00BD4FC9" w:rsidP="00BD4F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BD4FC9" w:rsidRDefault="00BD4FC9" w:rsidP="00BD4FC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BD4FC9" w:rsidRDefault="00BD4FC9" w:rsidP="00BD4FC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BD4FC9" w:rsidRDefault="00BD4FC9" w:rsidP="00BD4FC9">
      <w:pPr>
        <w:tabs>
          <w:tab w:val="left" w:pos="2760"/>
        </w:tabs>
        <w:jc w:val="both"/>
        <w:rPr>
          <w:sz w:val="26"/>
          <w:szCs w:val="26"/>
        </w:rPr>
      </w:pPr>
    </w:p>
    <w:p w:rsidR="00BD4FC9" w:rsidRDefault="00BD4FC9" w:rsidP="00BD4FC9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BD4FC9" w:rsidRDefault="00BD4FC9" w:rsidP="00BD4FC9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BD4FC9" w:rsidRDefault="00BD4FC9" w:rsidP="00BD4FC9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BD4FC9" w:rsidRDefault="00BD4FC9" w:rsidP="00BD4FC9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BD4FC9" w:rsidRDefault="00BD4FC9" w:rsidP="00BD4FC9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BD4FC9" w:rsidRDefault="00BD4FC9" w:rsidP="00BD4FC9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BD4FC9" w:rsidRDefault="00BD4FC9" w:rsidP="00BD4FC9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BD4FC9" w:rsidRDefault="00BD4FC9" w:rsidP="00BD4FC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BD4FC9" w:rsidRDefault="00BD4FC9" w:rsidP="00BD4FC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FC9" w:rsidRDefault="00BD4FC9" w:rsidP="00BD4FC9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BD4FC9" w:rsidRDefault="00BD4FC9" w:rsidP="00BD4F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______________ </w:t>
      </w:r>
    </w:p>
    <w:p w:rsidR="00BD4FC9" w:rsidRDefault="00BD4FC9" w:rsidP="00BD4FC9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182B1C" w:rsidP="00BD4FC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D4FC9">
        <w:rPr>
          <w:szCs w:val="28"/>
        </w:rPr>
        <w:t>Приложение № 1</w:t>
      </w:r>
    </w:p>
    <w:p w:rsidR="00BD4FC9" w:rsidRDefault="00BD4FC9" w:rsidP="00BD4F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="00182B1C">
        <w:rPr>
          <w:szCs w:val="28"/>
        </w:rPr>
        <w:t xml:space="preserve">                        </w:t>
      </w:r>
      <w:r>
        <w:rPr>
          <w:szCs w:val="28"/>
        </w:rPr>
        <w:t xml:space="preserve"> к договору №  ___</w:t>
      </w:r>
    </w:p>
    <w:p w:rsidR="00BD4FC9" w:rsidRDefault="00BD4FC9" w:rsidP="00BD4F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182B1C">
        <w:rPr>
          <w:szCs w:val="28"/>
        </w:rPr>
        <w:t xml:space="preserve">                           </w:t>
      </w:r>
      <w:r>
        <w:rPr>
          <w:szCs w:val="28"/>
        </w:rPr>
        <w:t xml:space="preserve"> от _____________ </w:t>
      </w: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rPr>
          <w:szCs w:val="28"/>
        </w:rPr>
      </w:pPr>
    </w:p>
    <w:p w:rsidR="00BD4FC9" w:rsidRDefault="00BD4FC9" w:rsidP="00BD4FC9">
      <w:pPr>
        <w:jc w:val="center"/>
        <w:rPr>
          <w:szCs w:val="28"/>
        </w:rPr>
      </w:pPr>
      <w:r>
        <w:rPr>
          <w:szCs w:val="28"/>
        </w:rPr>
        <w:t>Акт</w:t>
      </w:r>
    </w:p>
    <w:p w:rsidR="00BD4FC9" w:rsidRDefault="00BD4FC9" w:rsidP="00BD4FC9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BD4FC9" w:rsidRDefault="00BD4FC9" w:rsidP="00BD4FC9">
      <w:pPr>
        <w:jc w:val="center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из</w:t>
      </w:r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jc w:val="both"/>
        <w:rPr>
          <w:szCs w:val="28"/>
        </w:rPr>
      </w:pPr>
    </w:p>
    <w:p w:rsidR="00BD4FC9" w:rsidRDefault="00BD4FC9" w:rsidP="00BD4FC9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BD4FC9" w:rsidRDefault="00BD4FC9" w:rsidP="00BD4FC9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BD4FC9" w:rsidRDefault="00BD4FC9" w:rsidP="00BD4FC9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BD4FC9" w:rsidRDefault="00BD4FC9" w:rsidP="00BD4FC9">
      <w:pPr>
        <w:rPr>
          <w:szCs w:val="28"/>
        </w:rPr>
      </w:pPr>
    </w:p>
    <w:p w:rsidR="004B76C9" w:rsidRDefault="00BD4FC9" w:rsidP="00182B1C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4B76C9" w:rsidSect="00BD4FC9">
      <w:pgSz w:w="11906" w:h="16838"/>
      <w:pgMar w:top="567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5"/>
  <w:proofState w:spelling="clean" w:grammar="clean"/>
  <w:defaultTabStop w:val="708"/>
  <w:characterSpacingControl w:val="doNotCompress"/>
  <w:compat>
    <w:useFELayout/>
  </w:compat>
  <w:rsids>
    <w:rsidRoot w:val="00BD4FC9"/>
    <w:rsid w:val="00182B1C"/>
    <w:rsid w:val="004B76C9"/>
    <w:rsid w:val="00BD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4FC9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4FC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FC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D4FC9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BD4FC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BD4F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D4F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BD4F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D4FC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BD4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3</cp:revision>
  <dcterms:created xsi:type="dcterms:W3CDTF">2021-04-05T00:05:00Z</dcterms:created>
  <dcterms:modified xsi:type="dcterms:W3CDTF">2021-04-05T00:08:00Z</dcterms:modified>
</cp:coreProperties>
</file>