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60" w:rsidRDefault="009D2260" w:rsidP="009D2260">
      <w:pPr>
        <w:jc w:val="right"/>
        <w:rPr>
          <w:rFonts w:ascii="Times New Roman" w:hAnsi="Times New Roman" w:cs="Times New Roman"/>
          <w:b/>
          <w:sz w:val="24"/>
          <w:szCs w:val="24"/>
        </w:rPr>
      </w:pPr>
      <w:r>
        <w:rPr>
          <w:rFonts w:ascii="Times New Roman" w:hAnsi="Times New Roman" w:cs="Times New Roman"/>
          <w:b/>
          <w:sz w:val="24"/>
          <w:szCs w:val="24"/>
        </w:rPr>
        <w:t>Приложение № 2</w:t>
      </w:r>
    </w:p>
    <w:p w:rsidR="00186D28" w:rsidRDefault="00186D28" w:rsidP="009D2260">
      <w:pPr>
        <w:jc w:val="center"/>
        <w:rPr>
          <w:rFonts w:ascii="Times New Roman" w:hAnsi="Times New Roman" w:cs="Times New Roman"/>
          <w:b/>
          <w:sz w:val="24"/>
          <w:szCs w:val="24"/>
        </w:rPr>
      </w:pPr>
      <w:r>
        <w:rPr>
          <w:rFonts w:ascii="Times New Roman" w:hAnsi="Times New Roman" w:cs="Times New Roman"/>
          <w:b/>
          <w:sz w:val="24"/>
          <w:szCs w:val="24"/>
        </w:rPr>
        <w:t>Доклад разработчика проектной документации</w:t>
      </w:r>
    </w:p>
    <w:p w:rsidR="00E77BEA" w:rsidRPr="00E77BEA" w:rsidRDefault="00E77BEA" w:rsidP="00186D28">
      <w:pPr>
        <w:spacing w:after="0"/>
        <w:ind w:firstLine="709"/>
        <w:jc w:val="both"/>
        <w:rPr>
          <w:rFonts w:ascii="Times New Roman" w:hAnsi="Times New Roman" w:cs="Times New Roman"/>
          <w:b/>
          <w:sz w:val="24"/>
          <w:szCs w:val="24"/>
        </w:rPr>
      </w:pPr>
      <w:r w:rsidRPr="00E77BEA">
        <w:rPr>
          <w:rFonts w:ascii="Times New Roman" w:hAnsi="Times New Roman" w:cs="Times New Roman"/>
          <w:b/>
          <w:sz w:val="24"/>
          <w:szCs w:val="24"/>
        </w:rPr>
        <w:t xml:space="preserve">Документация по планировке территории предназначена для размещения линейного объекта местного значения объекта «Волоконно-оптическая линия связи на участке УС НПС 41-УС ППН </w:t>
      </w:r>
      <w:proofErr w:type="gramStart"/>
      <w:r w:rsidRPr="00E77BEA">
        <w:rPr>
          <w:rFonts w:ascii="Times New Roman" w:hAnsi="Times New Roman" w:cs="Times New Roman"/>
          <w:b/>
          <w:sz w:val="24"/>
          <w:szCs w:val="24"/>
        </w:rPr>
        <w:t>Козьмино</w:t>
      </w:r>
      <w:proofErr w:type="gramEnd"/>
      <w:r w:rsidRPr="00E77BEA">
        <w:rPr>
          <w:rFonts w:ascii="Times New Roman" w:hAnsi="Times New Roman" w:cs="Times New Roman"/>
          <w:b/>
          <w:sz w:val="24"/>
          <w:szCs w:val="24"/>
        </w:rPr>
        <w:t>. Строительство».</w:t>
      </w:r>
    </w:p>
    <w:p w:rsidR="00E77BEA" w:rsidRPr="00E77BEA" w:rsidRDefault="00E77BEA" w:rsidP="00186D28">
      <w:pPr>
        <w:spacing w:after="0"/>
        <w:ind w:firstLine="709"/>
        <w:jc w:val="both"/>
        <w:rPr>
          <w:rFonts w:ascii="Times New Roman" w:hAnsi="Times New Roman" w:cs="Times New Roman"/>
          <w:b/>
          <w:sz w:val="24"/>
          <w:szCs w:val="24"/>
        </w:rPr>
      </w:pPr>
      <w:r w:rsidRPr="00E77BEA">
        <w:rPr>
          <w:rFonts w:ascii="Times New Roman" w:hAnsi="Times New Roman" w:cs="Times New Roman"/>
          <w:b/>
          <w:sz w:val="24"/>
          <w:szCs w:val="24"/>
        </w:rPr>
        <w:t>Подготовка документации по планировке территории выполнена в соответствии с требованиями Положения о составе и содержании проектов планировки территории, предусматривающих размещение одного или нескольких линейных объектов, утвержденных Постановлением Правительства РФ от 12.05.2017 №</w:t>
      </w:r>
      <w:r w:rsidR="00186D28">
        <w:rPr>
          <w:rFonts w:ascii="Times New Roman" w:hAnsi="Times New Roman" w:cs="Times New Roman"/>
          <w:b/>
          <w:sz w:val="24"/>
          <w:szCs w:val="24"/>
        </w:rPr>
        <w:t xml:space="preserve"> </w:t>
      </w:r>
      <w:r w:rsidRPr="00E77BEA">
        <w:rPr>
          <w:rFonts w:ascii="Times New Roman" w:hAnsi="Times New Roman" w:cs="Times New Roman"/>
          <w:b/>
          <w:sz w:val="24"/>
          <w:szCs w:val="24"/>
        </w:rPr>
        <w:t>564 и статьи 42 Градостроительного кодекса Российской Федерации.</w:t>
      </w:r>
    </w:p>
    <w:p w:rsidR="00E77BEA" w:rsidRPr="00186D28" w:rsidRDefault="00E77BEA" w:rsidP="00186D28">
      <w:pPr>
        <w:ind w:firstLine="709"/>
        <w:jc w:val="both"/>
        <w:rPr>
          <w:rFonts w:ascii="Times New Roman" w:hAnsi="Times New Roman" w:cs="Times New Roman"/>
          <w:b/>
          <w:sz w:val="24"/>
          <w:szCs w:val="24"/>
        </w:rPr>
      </w:pPr>
      <w:r w:rsidRPr="00E77BEA">
        <w:rPr>
          <w:rFonts w:ascii="Times New Roman" w:hAnsi="Times New Roman" w:cs="Times New Roman"/>
          <w:b/>
          <w:sz w:val="24"/>
          <w:szCs w:val="24"/>
        </w:rPr>
        <w:t xml:space="preserve">Настоящий проект планировки территории по состоянию на декабрь </w:t>
      </w:r>
      <w:r w:rsidR="00186D28">
        <w:rPr>
          <w:rFonts w:ascii="Times New Roman" w:hAnsi="Times New Roman" w:cs="Times New Roman"/>
          <w:b/>
          <w:sz w:val="24"/>
          <w:szCs w:val="24"/>
        </w:rPr>
        <w:t xml:space="preserve"> 2</w:t>
      </w:r>
      <w:r w:rsidRPr="00E77BEA">
        <w:rPr>
          <w:rFonts w:ascii="Times New Roman" w:hAnsi="Times New Roman" w:cs="Times New Roman"/>
          <w:b/>
          <w:sz w:val="24"/>
          <w:szCs w:val="24"/>
        </w:rPr>
        <w:t xml:space="preserve">021 года </w:t>
      </w:r>
      <w:bookmarkStart w:id="0" w:name="_GoBack"/>
      <w:bookmarkEnd w:id="0"/>
      <w:r w:rsidRPr="00E77BEA">
        <w:rPr>
          <w:rFonts w:ascii="Times New Roman" w:hAnsi="Times New Roman" w:cs="Times New Roman"/>
          <w:b/>
          <w:sz w:val="24"/>
          <w:szCs w:val="24"/>
        </w:rPr>
        <w:t>соответствует требованиям Градостроительного Кодекса Российской Федерации.</w:t>
      </w:r>
    </w:p>
    <w:p w:rsidR="00E77BEA" w:rsidRPr="00E77BEA" w:rsidRDefault="00E77BEA" w:rsidP="00E77BEA">
      <w:pPr>
        <w:pStyle w:val="a7"/>
        <w:rPr>
          <w:rFonts w:ascii="Times New Roman" w:hAnsi="Times New Roman" w:cs="Times New Roman"/>
          <w:b/>
        </w:rPr>
      </w:pPr>
      <w:bookmarkStart w:id="1" w:name="_Toc85317192"/>
      <w:bookmarkStart w:id="2" w:name="_Toc85656945"/>
      <w:bookmarkStart w:id="3" w:name="_Toc85657309"/>
      <w:bookmarkStart w:id="4" w:name="_Toc85736602"/>
      <w:bookmarkStart w:id="5" w:name="_Toc91584616"/>
      <w:r w:rsidRPr="00E77BEA">
        <w:rPr>
          <w:rFonts w:ascii="Times New Roman" w:hAnsi="Times New Roman" w:cs="Times New Roman"/>
          <w:b/>
          <w:caps/>
        </w:rPr>
        <w:t>1</w:t>
      </w:r>
      <w:bookmarkEnd w:id="1"/>
      <w:bookmarkEnd w:id="2"/>
      <w:bookmarkEnd w:id="3"/>
      <w:bookmarkEnd w:id="4"/>
      <w:bookmarkEnd w:id="5"/>
      <w:r w:rsidRPr="00E77BEA">
        <w:rPr>
          <w:rFonts w:ascii="Times New Roman" w:hAnsi="Times New Roman" w:cs="Times New Roman"/>
          <w:b/>
          <w:caps/>
        </w:rPr>
        <w:t>.</w:t>
      </w:r>
      <w:r w:rsidRPr="00E77BEA">
        <w:rPr>
          <w:rFonts w:ascii="Times New Roman" w:hAnsi="Times New Roman" w:cs="Times New Roman"/>
          <w:b/>
        </w:rPr>
        <w:t xml:space="preserve"> Административное положение.</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В административном отношении участок производства  работ расположен на территории Российской Федерации Приморского края Партизанского городского округа вдоль МН "ВСТО-2", обслуживаемого РНУ «Дальнереченск» ООО «</w:t>
      </w:r>
      <w:proofErr w:type="spellStart"/>
      <w:r w:rsidRPr="00E77BEA">
        <w:rPr>
          <w:rFonts w:ascii="Times New Roman" w:hAnsi="Times New Roman" w:cs="Times New Roman"/>
        </w:rPr>
        <w:t>Транснефть</w:t>
      </w:r>
      <w:proofErr w:type="spellEnd"/>
      <w:r w:rsidRPr="00E77BEA">
        <w:rPr>
          <w:rFonts w:ascii="Times New Roman" w:hAnsi="Times New Roman" w:cs="Times New Roman"/>
        </w:rPr>
        <w:t xml:space="preserve"> - Дальний Восток».</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 xml:space="preserve">Ближайший Международный аэропорт Владивосток имени В. К. Арсеньева находится в </w:t>
      </w:r>
      <w:proofErr w:type="gramStart"/>
      <w:r w:rsidRPr="00E77BEA">
        <w:rPr>
          <w:rFonts w:ascii="Times New Roman" w:hAnsi="Times New Roman" w:cs="Times New Roman"/>
        </w:rPr>
        <w:t>г</w:t>
      </w:r>
      <w:proofErr w:type="gramEnd"/>
      <w:r w:rsidRPr="00E77BEA">
        <w:rPr>
          <w:rFonts w:ascii="Times New Roman" w:hAnsi="Times New Roman" w:cs="Times New Roman"/>
        </w:rPr>
        <w:t>. Артем.</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Ближайшая железнодорожная станция «Фридман» расположена поселке при станции Фридман северо-восточнее проектируемого ВОЛС, ВОК.</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Местность слабо обжитая, имеется слабо развитая дорожная сеть асфальтированных и грунтовых дорог, соединяющих населенные пункты. По характеру растительности район работ относится к приморской таежной зоне хвойных и смешанных лесов, которые представлены березой, осиной, кленом, вязом, дубом и др. высотой до 17 м. В свободных от леса местах растёт луговая растительность.</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На своем протяжении проектируемые ВОЛС, ВОК пересекают подземные и надземные инженерные коммуникации, а также водотоки.</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Ближайшие крупные населенные пункты, не попадающие в километровую зону:</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 xml:space="preserve">- г. Находка </w:t>
      </w:r>
      <w:proofErr w:type="gramStart"/>
      <w:r w:rsidRPr="00E77BEA">
        <w:rPr>
          <w:rFonts w:ascii="Times New Roman" w:hAnsi="Times New Roman" w:cs="Times New Roman"/>
        </w:rPr>
        <w:t xml:space="preserve">( </w:t>
      </w:r>
      <w:proofErr w:type="gramEnd"/>
      <w:r w:rsidRPr="00E77BEA">
        <w:rPr>
          <w:rFonts w:ascii="Times New Roman" w:hAnsi="Times New Roman" w:cs="Times New Roman"/>
        </w:rPr>
        <w:t>на северо-запад от конца участка СМР, проектируемого ВОЛС) ;</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 xml:space="preserve">- </w:t>
      </w:r>
      <w:proofErr w:type="gramStart"/>
      <w:r w:rsidRPr="00E77BEA">
        <w:rPr>
          <w:rFonts w:ascii="Times New Roman" w:hAnsi="Times New Roman" w:cs="Times New Roman"/>
        </w:rPr>
        <w:t>г</w:t>
      </w:r>
      <w:proofErr w:type="gramEnd"/>
      <w:r w:rsidRPr="00E77BEA">
        <w:rPr>
          <w:rFonts w:ascii="Times New Roman" w:hAnsi="Times New Roman" w:cs="Times New Roman"/>
        </w:rPr>
        <w:t>. Уссурийск (на запад от начала участка СМР).</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 xml:space="preserve">Ближайшие небольшие населенные пункты, не попадающие в километровую зону (по </w:t>
      </w:r>
      <w:proofErr w:type="gramStart"/>
      <w:r w:rsidRPr="00E77BEA">
        <w:rPr>
          <w:rFonts w:ascii="Times New Roman" w:hAnsi="Times New Roman" w:cs="Times New Roman"/>
        </w:rPr>
        <w:t>прямой</w:t>
      </w:r>
      <w:proofErr w:type="gramEnd"/>
      <w:r w:rsidRPr="00E77BEA">
        <w:rPr>
          <w:rFonts w:ascii="Times New Roman" w:hAnsi="Times New Roman" w:cs="Times New Roman"/>
        </w:rPr>
        <w:t xml:space="preserve"> до кадастровых границ):</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 xml:space="preserve">- село </w:t>
      </w:r>
      <w:proofErr w:type="spellStart"/>
      <w:r w:rsidRPr="00E77BEA">
        <w:rPr>
          <w:rFonts w:ascii="Times New Roman" w:hAnsi="Times New Roman" w:cs="Times New Roman"/>
        </w:rPr>
        <w:t>Бровничи</w:t>
      </w:r>
      <w:proofErr w:type="spellEnd"/>
      <w:r w:rsidRPr="00E77BEA">
        <w:rPr>
          <w:rFonts w:ascii="Times New Roman" w:hAnsi="Times New Roman" w:cs="Times New Roman"/>
        </w:rPr>
        <w:t xml:space="preserve"> (1,5 км северо-восточнее участка работ проектируемого ВОЛС);</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 поселок при станции Фридман (3,6 км восточнее участка работ проектируемого ВОЛС);</w:t>
      </w:r>
    </w:p>
    <w:p w:rsidR="00E77BEA" w:rsidRPr="00E77BEA" w:rsidRDefault="00E77BEA" w:rsidP="00E77BEA">
      <w:pPr>
        <w:pStyle w:val="a7"/>
        <w:rPr>
          <w:rFonts w:ascii="Times New Roman" w:hAnsi="Times New Roman" w:cs="Times New Roman"/>
        </w:rPr>
      </w:pPr>
      <w:r w:rsidRPr="00E77BEA">
        <w:rPr>
          <w:rFonts w:ascii="Times New Roman" w:hAnsi="Times New Roman" w:cs="Times New Roman"/>
        </w:rPr>
        <w:t xml:space="preserve">Ближайшие населенные пункты, попадающие в километровую зону (по </w:t>
      </w:r>
      <w:proofErr w:type="gramStart"/>
      <w:r w:rsidRPr="00E77BEA">
        <w:rPr>
          <w:rFonts w:ascii="Times New Roman" w:hAnsi="Times New Roman" w:cs="Times New Roman"/>
        </w:rPr>
        <w:t>прямой</w:t>
      </w:r>
      <w:proofErr w:type="gramEnd"/>
      <w:r w:rsidRPr="00E77BEA">
        <w:rPr>
          <w:rFonts w:ascii="Times New Roman" w:hAnsi="Times New Roman" w:cs="Times New Roman"/>
        </w:rPr>
        <w:t xml:space="preserve"> до кадастровых границ):</w:t>
      </w:r>
    </w:p>
    <w:p w:rsidR="00186D28" w:rsidRDefault="00186D28" w:rsidP="00186D28">
      <w:pPr>
        <w:pStyle w:val="a7"/>
        <w:rPr>
          <w:rFonts w:ascii="Times New Roman" w:hAnsi="Times New Roman" w:cs="Times New Roman"/>
        </w:rPr>
      </w:pPr>
    </w:p>
    <w:p w:rsidR="00E77BEA" w:rsidRPr="00186D28" w:rsidRDefault="00E77BEA" w:rsidP="00186D28">
      <w:pPr>
        <w:pStyle w:val="a7"/>
        <w:rPr>
          <w:rFonts w:ascii="Times New Roman" w:hAnsi="Times New Roman" w:cs="Times New Roman"/>
        </w:rPr>
      </w:pPr>
      <w:r w:rsidRPr="00E77BEA">
        <w:rPr>
          <w:rFonts w:ascii="Times New Roman" w:hAnsi="Times New Roman" w:cs="Times New Roman"/>
        </w:rPr>
        <w:t>- поселок Тигровый;</w:t>
      </w:r>
    </w:p>
    <w:p w:rsidR="00E77BEA" w:rsidRPr="00E77BEA" w:rsidRDefault="00E77BEA" w:rsidP="00E77BEA">
      <w:pPr>
        <w:pStyle w:val="a4"/>
        <w:ind w:right="0" w:firstLine="0"/>
        <w:rPr>
          <w:rFonts w:ascii="Times New Roman" w:hAnsi="Times New Roman" w:cs="Times New Roman"/>
          <w:b/>
        </w:rPr>
      </w:pPr>
      <w:r w:rsidRPr="00E77BEA">
        <w:rPr>
          <w:rFonts w:ascii="Times New Roman" w:hAnsi="Times New Roman" w:cs="Times New Roman"/>
          <w:b/>
        </w:rPr>
        <w:t xml:space="preserve">2. Документацией по планировке территории предусматривается строительство </w:t>
      </w:r>
      <w:proofErr w:type="spellStart"/>
      <w:r w:rsidRPr="00E77BEA">
        <w:rPr>
          <w:rFonts w:ascii="Times New Roman" w:hAnsi="Times New Roman" w:cs="Times New Roman"/>
          <w:b/>
        </w:rPr>
        <w:t>вдольтрассовой</w:t>
      </w:r>
      <w:proofErr w:type="spellEnd"/>
      <w:r w:rsidRPr="00E77BEA">
        <w:rPr>
          <w:rFonts w:ascii="Times New Roman" w:hAnsi="Times New Roman" w:cs="Times New Roman"/>
          <w:b/>
        </w:rPr>
        <w:t xml:space="preserve"> волоконно-оптической линии связи (ВОЛС) для резервирования действующей линии связи на участке НПС-41 – ППН Козьмино. </w:t>
      </w:r>
    </w:p>
    <w:p w:rsidR="00E77BEA" w:rsidRPr="00E77BEA" w:rsidRDefault="00E77BEA" w:rsidP="00E77BEA">
      <w:pPr>
        <w:pStyle w:val="a4"/>
        <w:ind w:right="0" w:firstLine="567"/>
        <w:rPr>
          <w:rFonts w:ascii="Times New Roman" w:hAnsi="Times New Roman" w:cs="Times New Roman"/>
        </w:rPr>
      </w:pPr>
      <w:r w:rsidRPr="00E77BEA">
        <w:rPr>
          <w:rFonts w:ascii="Times New Roman" w:hAnsi="Times New Roman" w:cs="Times New Roman"/>
        </w:rPr>
        <w:t>Трасса проектируемого ВОЛС идет по трассе существующей ВЛ-10кВ ООО «</w:t>
      </w:r>
      <w:proofErr w:type="spellStart"/>
      <w:r w:rsidRPr="00E77BEA">
        <w:rPr>
          <w:rFonts w:ascii="Times New Roman" w:hAnsi="Times New Roman" w:cs="Times New Roman"/>
        </w:rPr>
        <w:t>Транснефть</w:t>
      </w:r>
      <w:proofErr w:type="spellEnd"/>
      <w:r w:rsidRPr="00E77BEA">
        <w:rPr>
          <w:rFonts w:ascii="Times New Roman" w:hAnsi="Times New Roman" w:cs="Times New Roman"/>
        </w:rPr>
        <w:t xml:space="preserve"> </w:t>
      </w:r>
      <w:proofErr w:type="gramStart"/>
      <w:r w:rsidRPr="00E77BEA">
        <w:rPr>
          <w:rFonts w:ascii="Times New Roman" w:hAnsi="Times New Roman" w:cs="Times New Roman"/>
        </w:rPr>
        <w:t>–Д</w:t>
      </w:r>
      <w:proofErr w:type="gramEnd"/>
      <w:r w:rsidRPr="00E77BEA">
        <w:rPr>
          <w:rFonts w:ascii="Times New Roman" w:hAnsi="Times New Roman" w:cs="Times New Roman"/>
        </w:rPr>
        <w:t xml:space="preserve">альний Восток» в одном техническом коридоре с МН "ВСТО-2", кабелем </w:t>
      </w:r>
      <w:proofErr w:type="spellStart"/>
      <w:r w:rsidRPr="00E77BEA">
        <w:rPr>
          <w:rFonts w:ascii="Times New Roman" w:hAnsi="Times New Roman" w:cs="Times New Roman"/>
        </w:rPr>
        <w:t>СОУиКА</w:t>
      </w:r>
      <w:proofErr w:type="spellEnd"/>
      <w:r w:rsidRPr="00E77BEA">
        <w:rPr>
          <w:rFonts w:ascii="Times New Roman" w:hAnsi="Times New Roman" w:cs="Times New Roman"/>
        </w:rPr>
        <w:t>, кабелем связи АО «</w:t>
      </w:r>
      <w:proofErr w:type="spellStart"/>
      <w:r w:rsidRPr="00E77BEA">
        <w:rPr>
          <w:rFonts w:ascii="Times New Roman" w:hAnsi="Times New Roman" w:cs="Times New Roman"/>
        </w:rPr>
        <w:t>Связьтранснефть</w:t>
      </w:r>
      <w:proofErr w:type="spellEnd"/>
      <w:r w:rsidRPr="00E77BEA">
        <w:rPr>
          <w:rFonts w:ascii="Times New Roman" w:hAnsi="Times New Roman" w:cs="Times New Roman"/>
        </w:rPr>
        <w:t xml:space="preserve">» и </w:t>
      </w:r>
      <w:proofErr w:type="spellStart"/>
      <w:r w:rsidRPr="00E77BEA">
        <w:rPr>
          <w:rFonts w:ascii="Times New Roman" w:hAnsi="Times New Roman" w:cs="Times New Roman"/>
        </w:rPr>
        <w:t>вдольтрассовым</w:t>
      </w:r>
      <w:proofErr w:type="spellEnd"/>
      <w:r w:rsidRPr="00E77BEA">
        <w:rPr>
          <w:rFonts w:ascii="Times New Roman" w:hAnsi="Times New Roman" w:cs="Times New Roman"/>
        </w:rPr>
        <w:t xml:space="preserve"> проездом МН.</w:t>
      </w:r>
    </w:p>
    <w:p w:rsidR="00E77BEA" w:rsidRPr="00E77BEA" w:rsidRDefault="00E77BEA" w:rsidP="00E77BEA">
      <w:pPr>
        <w:pStyle w:val="a4"/>
        <w:ind w:right="0"/>
        <w:rPr>
          <w:rFonts w:ascii="Times New Roman" w:hAnsi="Times New Roman" w:cs="Times New Roman"/>
        </w:rPr>
      </w:pPr>
      <w:r w:rsidRPr="00E77BEA">
        <w:rPr>
          <w:rFonts w:ascii="Times New Roman" w:hAnsi="Times New Roman" w:cs="Times New Roman"/>
        </w:rPr>
        <w:t>Уровень ответственности: II – нормальный уровень для объектов связи.</w:t>
      </w:r>
    </w:p>
    <w:p w:rsidR="00E77BEA" w:rsidRPr="00E77BEA" w:rsidRDefault="00E77BEA" w:rsidP="00E77BEA">
      <w:pPr>
        <w:pStyle w:val="a4"/>
        <w:ind w:right="0"/>
        <w:rPr>
          <w:rFonts w:ascii="Times New Roman" w:hAnsi="Times New Roman" w:cs="Times New Roman"/>
          <w:color w:val="000000"/>
        </w:rPr>
      </w:pPr>
      <w:r w:rsidRPr="00E77BEA">
        <w:rPr>
          <w:rFonts w:ascii="Times New Roman" w:hAnsi="Times New Roman" w:cs="Times New Roman"/>
          <w:color w:val="000000"/>
        </w:rPr>
        <w:t xml:space="preserve"> Трасса идет по опорам до БС ПКУ 4693,5 км, с опоры №1747 кабель переходит на АМС, с которой выполняется ввод в БС ПКУ. С АМС возвращается на </w:t>
      </w:r>
      <w:proofErr w:type="spellStart"/>
      <w:r w:rsidRPr="00E77BEA">
        <w:rPr>
          <w:rFonts w:ascii="Times New Roman" w:hAnsi="Times New Roman" w:cs="Times New Roman"/>
          <w:color w:val="000000"/>
        </w:rPr>
        <w:t>вдольтрассовую</w:t>
      </w:r>
      <w:proofErr w:type="spellEnd"/>
      <w:r w:rsidRPr="00E77BEA">
        <w:rPr>
          <w:rFonts w:ascii="Times New Roman" w:hAnsi="Times New Roman" w:cs="Times New Roman"/>
          <w:color w:val="000000"/>
        </w:rPr>
        <w:t xml:space="preserve"> </w:t>
      </w:r>
      <w:proofErr w:type="gramStart"/>
      <w:r w:rsidRPr="00E77BEA">
        <w:rPr>
          <w:rFonts w:ascii="Times New Roman" w:hAnsi="Times New Roman" w:cs="Times New Roman"/>
          <w:color w:val="000000"/>
        </w:rPr>
        <w:t>ВЛ</w:t>
      </w:r>
      <w:proofErr w:type="gramEnd"/>
      <w:r w:rsidRPr="00E77BEA">
        <w:rPr>
          <w:rFonts w:ascii="Times New Roman" w:hAnsi="Times New Roman" w:cs="Times New Roman"/>
          <w:color w:val="000000"/>
        </w:rPr>
        <w:t xml:space="preserve"> опора № 1285.</w:t>
      </w:r>
    </w:p>
    <w:p w:rsidR="00E77BEA" w:rsidRPr="00E77BEA" w:rsidRDefault="00E77BEA" w:rsidP="00E77BEA">
      <w:pPr>
        <w:pStyle w:val="a4"/>
        <w:ind w:right="0"/>
        <w:rPr>
          <w:rFonts w:ascii="Times New Roman" w:hAnsi="Times New Roman" w:cs="Times New Roman"/>
          <w:color w:val="000000"/>
        </w:rPr>
      </w:pPr>
      <w:r w:rsidRPr="00E77BEA">
        <w:rPr>
          <w:rFonts w:ascii="Times New Roman" w:hAnsi="Times New Roman" w:cs="Times New Roman"/>
          <w:color w:val="000000"/>
        </w:rPr>
        <w:t xml:space="preserve">Далее трасса </w:t>
      </w:r>
      <w:proofErr w:type="gramStart"/>
      <w:r w:rsidRPr="00E77BEA">
        <w:rPr>
          <w:rFonts w:ascii="Times New Roman" w:hAnsi="Times New Roman" w:cs="Times New Roman"/>
          <w:color w:val="000000"/>
        </w:rPr>
        <w:t>пересекает ж</w:t>
      </w:r>
      <w:proofErr w:type="gramEnd"/>
      <w:r w:rsidRPr="00E77BEA">
        <w:rPr>
          <w:rFonts w:ascii="Times New Roman" w:hAnsi="Times New Roman" w:cs="Times New Roman"/>
          <w:color w:val="000000"/>
        </w:rPr>
        <w:t>/</w:t>
      </w:r>
      <w:proofErr w:type="spellStart"/>
      <w:r w:rsidRPr="00E77BEA">
        <w:rPr>
          <w:rFonts w:ascii="Times New Roman" w:hAnsi="Times New Roman" w:cs="Times New Roman"/>
          <w:color w:val="000000"/>
        </w:rPr>
        <w:t>д</w:t>
      </w:r>
      <w:proofErr w:type="spellEnd"/>
      <w:r w:rsidRPr="00E77BEA">
        <w:rPr>
          <w:rFonts w:ascii="Times New Roman" w:hAnsi="Times New Roman" w:cs="Times New Roman"/>
          <w:color w:val="000000"/>
        </w:rPr>
        <w:t xml:space="preserve"> перегон «94-98км Тигровая – Фридман», пересечение выполняется в грунте, для прокладки ВОК используется резервный канал существующего перехода ННБ. Существующая </w:t>
      </w:r>
      <w:proofErr w:type="gramStart"/>
      <w:r w:rsidRPr="00E77BEA">
        <w:rPr>
          <w:rFonts w:ascii="Times New Roman" w:hAnsi="Times New Roman" w:cs="Times New Roman"/>
          <w:color w:val="000000"/>
        </w:rPr>
        <w:t>ВЛ</w:t>
      </w:r>
      <w:proofErr w:type="gramEnd"/>
      <w:r w:rsidRPr="00E77BEA">
        <w:rPr>
          <w:rFonts w:ascii="Times New Roman" w:hAnsi="Times New Roman" w:cs="Times New Roman"/>
          <w:color w:val="000000"/>
        </w:rPr>
        <w:t xml:space="preserve"> на данном участке отсутствует, фидеры проложены в грунте.</w:t>
      </w:r>
    </w:p>
    <w:p w:rsidR="00E77BEA" w:rsidRPr="00186D28" w:rsidRDefault="00E77BEA" w:rsidP="00186D28">
      <w:pPr>
        <w:pStyle w:val="a4"/>
        <w:ind w:right="0"/>
        <w:rPr>
          <w:rFonts w:ascii="Times New Roman" w:hAnsi="Times New Roman" w:cs="Times New Roman"/>
          <w:color w:val="000000"/>
        </w:rPr>
      </w:pPr>
      <w:r w:rsidRPr="00E77BEA">
        <w:rPr>
          <w:rFonts w:ascii="Times New Roman" w:hAnsi="Times New Roman" w:cs="Times New Roman"/>
          <w:color w:val="000000"/>
        </w:rPr>
        <w:t xml:space="preserve">Далее трасса идет по опорам до БС 4708 км, с опоры №994 кабель переходит на АМС, с которой выполняется ввод в БС. С АМС идет на дополнительную опору за </w:t>
      </w:r>
      <w:proofErr w:type="spellStart"/>
      <w:r w:rsidRPr="00E77BEA">
        <w:rPr>
          <w:rFonts w:ascii="Times New Roman" w:hAnsi="Times New Roman" w:cs="Times New Roman"/>
          <w:color w:val="000000"/>
        </w:rPr>
        <w:t>вдольтрассовым</w:t>
      </w:r>
      <w:proofErr w:type="spellEnd"/>
      <w:r w:rsidRPr="00E77BEA">
        <w:rPr>
          <w:rFonts w:ascii="Times New Roman" w:hAnsi="Times New Roman" w:cs="Times New Roman"/>
          <w:color w:val="000000"/>
        </w:rPr>
        <w:t xml:space="preserve"> проездом № 991а, далее переходит на линию опора № 991.</w:t>
      </w:r>
      <w:bookmarkStart w:id="6" w:name="_Toc75011107"/>
      <w:bookmarkStart w:id="7" w:name="_Toc85317197"/>
      <w:bookmarkStart w:id="8" w:name="_Toc85656950"/>
      <w:bookmarkStart w:id="9" w:name="_Toc85657314"/>
      <w:bookmarkStart w:id="10" w:name="_Toc85736607"/>
      <w:bookmarkStart w:id="11" w:name="_Toc91584621"/>
    </w:p>
    <w:p w:rsidR="00E77BEA" w:rsidRPr="00E77BEA" w:rsidRDefault="00E77BEA" w:rsidP="00E77BEA">
      <w:pPr>
        <w:pStyle w:val="1"/>
        <w:spacing w:before="0" w:after="0"/>
        <w:rPr>
          <w:rFonts w:cs="Times New Roman"/>
          <w:szCs w:val="24"/>
        </w:rPr>
      </w:pPr>
      <w:proofErr w:type="gramStart"/>
      <w:r w:rsidRPr="00E77BEA">
        <w:rPr>
          <w:rFonts w:cs="Times New Roman"/>
          <w:szCs w:val="24"/>
        </w:rPr>
        <w:t>3.</w:t>
      </w:r>
      <w:r w:rsidRPr="00E77BEA">
        <w:rPr>
          <w:rFonts w:cs="Times New Roman"/>
          <w:caps w:val="0"/>
          <w:szCs w:val="24"/>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6"/>
      <w:bookmarkEnd w:id="7"/>
      <w:bookmarkEnd w:id="8"/>
      <w:bookmarkEnd w:id="9"/>
      <w:bookmarkEnd w:id="10"/>
      <w:bookmarkEnd w:id="11"/>
      <w:r>
        <w:rPr>
          <w:rFonts w:cs="Times New Roman"/>
          <w:caps w:val="0"/>
          <w:szCs w:val="24"/>
        </w:rPr>
        <w:t>.</w:t>
      </w:r>
      <w:proofErr w:type="gramEnd"/>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Зона планируемого размещения Объекта пересекает существующие подземные и надземные коммуникации. В проектной документации предусмотрены мероприятия по защите коммуникаций, в местах пересечения, от возможно негативного воздействия в связи с размещением линейного объекта.</w:t>
      </w:r>
    </w:p>
    <w:p w:rsidR="00E77BEA" w:rsidRPr="00E77BEA" w:rsidRDefault="00E77BEA" w:rsidP="00186D28">
      <w:pPr>
        <w:autoSpaceDE w:val="0"/>
        <w:autoSpaceDN w:val="0"/>
        <w:adjustRightInd w:val="0"/>
        <w:spacing w:after="0" w:line="360" w:lineRule="auto"/>
        <w:ind w:firstLine="709"/>
        <w:jc w:val="both"/>
        <w:rPr>
          <w:rFonts w:ascii="Times New Roman" w:hAnsi="Times New Roman" w:cs="Times New Roman"/>
          <w:bCs/>
          <w:sz w:val="24"/>
          <w:szCs w:val="24"/>
          <w:u w:val="single"/>
        </w:rPr>
      </w:pPr>
      <w:r w:rsidRPr="00E77BEA">
        <w:rPr>
          <w:rFonts w:ascii="Times New Roman" w:hAnsi="Times New Roman" w:cs="Times New Roman"/>
          <w:bCs/>
          <w:sz w:val="24"/>
          <w:szCs w:val="24"/>
          <w:u w:val="single"/>
        </w:rPr>
        <w:t>Переходы через автомобильные дороги</w:t>
      </w:r>
    </w:p>
    <w:p w:rsidR="00E77BEA" w:rsidRPr="00E77BEA" w:rsidRDefault="00E77BEA" w:rsidP="00E77BEA">
      <w:pPr>
        <w:autoSpaceDE w:val="0"/>
        <w:autoSpaceDN w:val="0"/>
        <w:adjustRightInd w:val="0"/>
        <w:spacing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 xml:space="preserve">Переходы ВОК через автомобильные дороги предусмотрены в соответствии с требованиями </w:t>
      </w:r>
      <w:proofErr w:type="spellStart"/>
      <w:r w:rsidRPr="00E77BEA">
        <w:rPr>
          <w:rFonts w:ascii="Times New Roman" w:eastAsia="TimesNewRomanPSMT" w:hAnsi="Times New Roman" w:cs="Times New Roman"/>
          <w:sz w:val="24"/>
          <w:szCs w:val="24"/>
        </w:rPr>
        <w:t>СНиП</w:t>
      </w:r>
      <w:proofErr w:type="spellEnd"/>
      <w:r w:rsidRPr="00E77BEA">
        <w:rPr>
          <w:rFonts w:ascii="Times New Roman" w:eastAsia="TimesNewRomanPSMT" w:hAnsi="Times New Roman" w:cs="Times New Roman"/>
          <w:sz w:val="24"/>
          <w:szCs w:val="24"/>
        </w:rPr>
        <w:t xml:space="preserve"> 2.05.06</w:t>
      </w:r>
      <w:r w:rsidRPr="00E77BEA">
        <w:rPr>
          <w:rFonts w:ascii="Times New Roman" w:hAnsi="Times New Roman" w:cs="Times New Roman"/>
          <w:sz w:val="24"/>
          <w:szCs w:val="24"/>
        </w:rPr>
        <w:t>-</w:t>
      </w:r>
      <w:r w:rsidRPr="00E77BEA">
        <w:rPr>
          <w:rFonts w:ascii="Times New Roman" w:eastAsia="TimesNewRomanPSMT" w:hAnsi="Times New Roman" w:cs="Times New Roman"/>
          <w:sz w:val="24"/>
          <w:szCs w:val="24"/>
        </w:rPr>
        <w:t>85* (раздел 15), ВСН 015</w:t>
      </w:r>
      <w:r w:rsidRPr="00E77BEA">
        <w:rPr>
          <w:rFonts w:ascii="Times New Roman" w:hAnsi="Times New Roman" w:cs="Times New Roman"/>
          <w:sz w:val="24"/>
          <w:szCs w:val="24"/>
        </w:rPr>
        <w:t>-</w:t>
      </w:r>
      <w:r w:rsidRPr="00E77BEA">
        <w:rPr>
          <w:rFonts w:ascii="Times New Roman" w:eastAsia="TimesNewRomanPSMT" w:hAnsi="Times New Roman" w:cs="Times New Roman"/>
          <w:sz w:val="24"/>
          <w:szCs w:val="24"/>
        </w:rPr>
        <w:t>89, «Руководства по строительству линейных  сооружений магистральных и внутризоновых оптических линий связи», РД-33.040.00-КТН-047-15, а также в соответствии с техническими условиями владельцев пересекаемых автомобильных дорог. При проектировании переходов через автомобильные дороги учтены следующие критерии:</w:t>
      </w:r>
    </w:p>
    <w:p w:rsidR="00186D28" w:rsidRDefault="00186D28" w:rsidP="00E77BEA">
      <w:pPr>
        <w:autoSpaceDE w:val="0"/>
        <w:autoSpaceDN w:val="0"/>
        <w:adjustRightInd w:val="0"/>
        <w:spacing w:line="360" w:lineRule="auto"/>
        <w:ind w:firstLine="709"/>
        <w:jc w:val="both"/>
        <w:rPr>
          <w:rFonts w:ascii="Times New Roman" w:eastAsia="TimesNewRomanPSMT" w:hAnsi="Times New Roman" w:cs="Times New Roman"/>
          <w:sz w:val="24"/>
          <w:szCs w:val="24"/>
        </w:rPr>
      </w:pP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 xml:space="preserve">- </w:t>
      </w:r>
      <w:proofErr w:type="spellStart"/>
      <w:r w:rsidRPr="00E77BEA">
        <w:rPr>
          <w:rFonts w:ascii="Times New Roman" w:eastAsia="TimesNewRomanPSMT" w:hAnsi="Times New Roman" w:cs="Times New Roman"/>
          <w:sz w:val="24"/>
          <w:szCs w:val="24"/>
        </w:rPr>
        <w:t>категорийность</w:t>
      </w:r>
      <w:proofErr w:type="spellEnd"/>
      <w:r w:rsidRPr="00E77BEA">
        <w:rPr>
          <w:rFonts w:ascii="Times New Roman" w:eastAsia="TimesNewRomanPSMT" w:hAnsi="Times New Roman" w:cs="Times New Roman"/>
          <w:sz w:val="24"/>
          <w:szCs w:val="24"/>
        </w:rPr>
        <w:t xml:space="preserve"> дорог (грунтовые, 1 - 4 категории);</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 возможность ведения работ по прокладке волоконно-оптического кабеля под автомобильными дорогами скрытым способом.</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Пересечения кабеля с автомобильными дорогами осуществлены под углом, как правило, 90°, но не менее 60°. Проектируемая трасса ВОК на переходах обозначается кабельными указателями и замерными столбиками.</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bCs/>
          <w:sz w:val="24"/>
          <w:szCs w:val="24"/>
          <w:u w:val="single"/>
        </w:rPr>
        <w:t xml:space="preserve">Сближения и пересечения с </w:t>
      </w:r>
      <w:proofErr w:type="gramStart"/>
      <w:r w:rsidRPr="00E77BEA">
        <w:rPr>
          <w:rFonts w:ascii="Times New Roman" w:eastAsia="TimesNewRomanPSMT" w:hAnsi="Times New Roman" w:cs="Times New Roman"/>
          <w:bCs/>
          <w:sz w:val="24"/>
          <w:szCs w:val="24"/>
          <w:u w:val="single"/>
        </w:rPr>
        <w:t>ВЛ</w:t>
      </w:r>
      <w:proofErr w:type="gramEnd"/>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 xml:space="preserve">При  пересечении  трассы  прокладки  ВОЛС  с </w:t>
      </w:r>
      <w:proofErr w:type="gramStart"/>
      <w:r w:rsidRPr="00E77BEA">
        <w:rPr>
          <w:rFonts w:ascii="Times New Roman" w:eastAsia="TimesNewRomanPSMT" w:hAnsi="Times New Roman" w:cs="Times New Roman"/>
          <w:sz w:val="24"/>
          <w:szCs w:val="24"/>
        </w:rPr>
        <w:t>ВЛ</w:t>
      </w:r>
      <w:proofErr w:type="gramEnd"/>
      <w:r w:rsidRPr="00E77BEA">
        <w:rPr>
          <w:rFonts w:ascii="Times New Roman" w:eastAsia="TimesNewRomanPSMT" w:hAnsi="Times New Roman" w:cs="Times New Roman"/>
          <w:sz w:val="24"/>
          <w:szCs w:val="24"/>
        </w:rPr>
        <w:t xml:space="preserve"> расстояние от проектируемого кабеля  связи до ближайшего </w:t>
      </w:r>
      <w:proofErr w:type="spellStart"/>
      <w:r w:rsidRPr="00E77BEA">
        <w:rPr>
          <w:rFonts w:ascii="Times New Roman" w:eastAsia="TimesNewRomanPSMT" w:hAnsi="Times New Roman" w:cs="Times New Roman"/>
          <w:sz w:val="24"/>
          <w:szCs w:val="24"/>
        </w:rPr>
        <w:t>заземлителя</w:t>
      </w:r>
      <w:proofErr w:type="spellEnd"/>
      <w:r w:rsidRPr="00E77BEA">
        <w:rPr>
          <w:rFonts w:ascii="Times New Roman" w:eastAsia="TimesNewRomanPSMT" w:hAnsi="Times New Roman" w:cs="Times New Roman"/>
          <w:sz w:val="24"/>
          <w:szCs w:val="24"/>
        </w:rPr>
        <w:t xml:space="preserve"> опоры ВЛ напряжением 6-500 кВ или ее подземной металлической или железобетонной части при удельном сопротивлении грунта до 100 Ом*м должно быть не менее 10 м. Прокладка </w:t>
      </w:r>
      <w:proofErr w:type="spellStart"/>
      <w:r w:rsidRPr="00E77BEA">
        <w:rPr>
          <w:rFonts w:ascii="Times New Roman" w:eastAsia="TimesNewRomanPSMT" w:hAnsi="Times New Roman" w:cs="Times New Roman"/>
          <w:sz w:val="24"/>
          <w:szCs w:val="24"/>
        </w:rPr>
        <w:t>вдольтрассового</w:t>
      </w:r>
      <w:proofErr w:type="spellEnd"/>
      <w:r w:rsidRPr="00E77BEA">
        <w:rPr>
          <w:rFonts w:ascii="Times New Roman" w:eastAsia="TimesNewRomanPSMT" w:hAnsi="Times New Roman" w:cs="Times New Roman"/>
          <w:sz w:val="24"/>
          <w:szCs w:val="24"/>
        </w:rPr>
        <w:t xml:space="preserve"> ВОК в местах пересечения, сближения и параллельного следования с ВЛ 6-500 кВ выполнятся в соответствии с разделом 2.5 «Пересечение и сближение </w:t>
      </w:r>
      <w:proofErr w:type="gramStart"/>
      <w:r w:rsidRPr="00E77BEA">
        <w:rPr>
          <w:rFonts w:ascii="Times New Roman" w:eastAsia="TimesNewRomanPSMT" w:hAnsi="Times New Roman" w:cs="Times New Roman"/>
          <w:sz w:val="24"/>
          <w:szCs w:val="24"/>
        </w:rPr>
        <w:t>ВЛ</w:t>
      </w:r>
      <w:proofErr w:type="gramEnd"/>
      <w:r w:rsidRPr="00E77BEA">
        <w:rPr>
          <w:rFonts w:ascii="Times New Roman" w:eastAsia="TimesNewRomanPSMT" w:hAnsi="Times New Roman" w:cs="Times New Roman"/>
          <w:sz w:val="24"/>
          <w:szCs w:val="24"/>
        </w:rPr>
        <w:t xml:space="preserve"> с сооружениями связи, сигнализации и проводного вещания" (п.2.5.238, табл. 2.5.26) ПУЭ-2008 (7 издание), а также на основании технических условий владельцев пересекаемых ВЛ.</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 xml:space="preserve">Для возможности проезда вдоль трассы </w:t>
      </w:r>
      <w:proofErr w:type="gramStart"/>
      <w:r w:rsidRPr="00E77BEA">
        <w:rPr>
          <w:rFonts w:ascii="Times New Roman" w:eastAsia="TimesNewRomanPSMT" w:hAnsi="Times New Roman" w:cs="Times New Roman"/>
          <w:sz w:val="24"/>
          <w:szCs w:val="24"/>
        </w:rPr>
        <w:t>ВЛ</w:t>
      </w:r>
      <w:proofErr w:type="gramEnd"/>
      <w:r w:rsidRPr="00E77BEA">
        <w:rPr>
          <w:rFonts w:ascii="Times New Roman" w:eastAsia="TimesNewRomanPSMT" w:hAnsi="Times New Roman" w:cs="Times New Roman"/>
          <w:sz w:val="24"/>
          <w:szCs w:val="24"/>
        </w:rPr>
        <w:t xml:space="preserve"> через ВОЛС (на участках вставок в грунте) автотракторной техники до 30 тонн, предусматривается выполнение технологических проездов (с укладкой бетонных плит) через кабель связи. В местах пересечения с </w:t>
      </w:r>
      <w:proofErr w:type="gramStart"/>
      <w:r w:rsidRPr="00E77BEA">
        <w:rPr>
          <w:rFonts w:ascii="Times New Roman" w:eastAsia="TimesNewRomanPSMT" w:hAnsi="Times New Roman" w:cs="Times New Roman"/>
          <w:sz w:val="24"/>
          <w:szCs w:val="24"/>
        </w:rPr>
        <w:t>ВЛ</w:t>
      </w:r>
      <w:proofErr w:type="gramEnd"/>
      <w:r w:rsidRPr="00E77BEA">
        <w:rPr>
          <w:rFonts w:ascii="Times New Roman" w:eastAsia="TimesNewRomanPSMT" w:hAnsi="Times New Roman" w:cs="Times New Roman"/>
          <w:sz w:val="24"/>
          <w:szCs w:val="24"/>
        </w:rPr>
        <w:t xml:space="preserve"> устанавливаются знаки, обозначающие охранную зону кабеля и адрес эксплуатирующей организации.</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bCs/>
          <w:sz w:val="24"/>
          <w:szCs w:val="24"/>
          <w:u w:val="single"/>
        </w:rPr>
      </w:pPr>
      <w:r w:rsidRPr="00E77BEA">
        <w:rPr>
          <w:rFonts w:ascii="Times New Roman" w:eastAsia="TimesNewRomanPSMT" w:hAnsi="Times New Roman" w:cs="Times New Roman"/>
          <w:bCs/>
          <w:sz w:val="24"/>
          <w:szCs w:val="24"/>
          <w:u w:val="single"/>
        </w:rPr>
        <w:t>Переходы через подземные коммуникации.</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Переходы ВОК через подземные коммуникации предусмотрены в соответствии с требованиями СП 36.13330.2012* (раздел 15), ВСН 015-89, Руководства по строительству</w:t>
      </w:r>
      <w:bookmarkStart w:id="12" w:name="_Toc75011108"/>
      <w:bookmarkStart w:id="13" w:name="_Toc85317198"/>
      <w:r w:rsidRPr="00E77BEA">
        <w:rPr>
          <w:rFonts w:ascii="Times New Roman" w:eastAsia="TimesNewRomanPSMT" w:hAnsi="Times New Roman" w:cs="Times New Roman"/>
          <w:sz w:val="24"/>
          <w:szCs w:val="24"/>
        </w:rPr>
        <w:t xml:space="preserve"> линейных сооружений магистральных и внутризоновых оптических линий связи, РД-33.040.00-КТН-047-15, а также в соответствии с техническими условиями владельцев пересекаемых коммуникаций.</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 xml:space="preserve">Проектируемые кабели (в случае прокладки в грунт) при пересечении с инженерными коммуникациями следует прокладывать в </w:t>
      </w:r>
      <w:proofErr w:type="spellStart"/>
      <w:r w:rsidRPr="00E77BEA">
        <w:rPr>
          <w:rFonts w:ascii="Times New Roman" w:eastAsia="TimesNewRomanPSMT" w:hAnsi="Times New Roman" w:cs="Times New Roman"/>
          <w:sz w:val="24"/>
          <w:szCs w:val="24"/>
        </w:rPr>
        <w:t>хризотилцементных</w:t>
      </w:r>
      <w:proofErr w:type="spellEnd"/>
      <w:r w:rsidRPr="00E77BEA">
        <w:rPr>
          <w:rFonts w:ascii="Times New Roman" w:eastAsia="TimesNewRomanPSMT" w:hAnsi="Times New Roman" w:cs="Times New Roman"/>
          <w:sz w:val="24"/>
          <w:szCs w:val="24"/>
        </w:rPr>
        <w:t xml:space="preserve"> или полимерных трубах.</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Расстояние в свету между проектируемым оптическим кабелем и пересекаемыми подземными коммуникациями составляет (если в ТУ владельца коммуникации не указано иное):</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 xml:space="preserve">- между проектируемым кабелем и существующими кабелями связи – </w:t>
      </w:r>
      <w:r w:rsidR="0060384B">
        <w:rPr>
          <w:rFonts w:ascii="Times New Roman" w:eastAsia="TimesNewRomanPSMT" w:hAnsi="Times New Roman" w:cs="Times New Roman"/>
          <w:sz w:val="24"/>
          <w:szCs w:val="24"/>
        </w:rPr>
        <w:t xml:space="preserve">                              </w:t>
      </w:r>
      <w:r w:rsidRPr="00E77BEA">
        <w:rPr>
          <w:rFonts w:ascii="Times New Roman" w:eastAsia="TimesNewRomanPSMT" w:hAnsi="Times New Roman" w:cs="Times New Roman"/>
          <w:sz w:val="24"/>
          <w:szCs w:val="24"/>
        </w:rPr>
        <w:t>не менее 0,15 м;</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 между проектируемым кабелем и силовыми кабелями напряжением до 220 кВ – не менее 0,53 м;</w:t>
      </w:r>
    </w:p>
    <w:p w:rsidR="0060384B" w:rsidRDefault="0060384B"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 с трубопроводами, транспортирующими горючие и легковоспламеняющиеся вещества, водопроводными и канализационными трубопроводами, трубопроводами теплосетей – не менее 0,15 м;</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 с кабелями радиотрансляционных сетей – не менее 0,25 м.</w:t>
      </w:r>
    </w:p>
    <w:p w:rsidR="00E77BEA" w:rsidRPr="00E77BEA" w:rsidRDefault="00E77BEA" w:rsidP="00186D28">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E77BEA">
        <w:rPr>
          <w:rFonts w:ascii="Times New Roman" w:eastAsia="TimesNewRomanPSMT" w:hAnsi="Times New Roman" w:cs="Times New Roman"/>
          <w:sz w:val="24"/>
          <w:szCs w:val="24"/>
        </w:rPr>
        <w:t>При сближении в грунте ВОК с силовыми кабелями до 10 кВ допускается расстояние 0,25 м, при этом предусматривается прокладка ВОК в стальной трубе диаметром 60 мм.</w:t>
      </w:r>
    </w:p>
    <w:p w:rsidR="00E77BEA" w:rsidRPr="00E77BEA" w:rsidRDefault="00E77BEA" w:rsidP="00186D28">
      <w:pPr>
        <w:autoSpaceDE w:val="0"/>
        <w:autoSpaceDN w:val="0"/>
        <w:adjustRightInd w:val="0"/>
        <w:spacing w:after="0" w:line="360" w:lineRule="auto"/>
        <w:ind w:firstLine="709"/>
        <w:jc w:val="both"/>
        <w:rPr>
          <w:rFonts w:ascii="Times New Roman" w:hAnsi="Times New Roman" w:cs="Times New Roman"/>
          <w:sz w:val="24"/>
          <w:szCs w:val="24"/>
        </w:rPr>
      </w:pPr>
      <w:r w:rsidRPr="00E77BEA">
        <w:rPr>
          <w:rFonts w:ascii="Times New Roman" w:eastAsia="TimesNewRomanPSMT" w:hAnsi="Times New Roman" w:cs="Times New Roman"/>
          <w:sz w:val="24"/>
          <w:szCs w:val="24"/>
        </w:rPr>
        <w:t>Для прокладки в грунте применяется оптический кабель связи с защитным покровом шлангового типа поверх оболочки и брони. Применение такого кабеля в соответствии с ГОСТ 9.602-2005 (примечание 3 к п. 7.1.3) не требует устройства электрохимической защиты кабельной линии.</w:t>
      </w:r>
    </w:p>
    <w:p w:rsidR="00E77BEA" w:rsidRPr="00E77BEA" w:rsidRDefault="00E77BEA" w:rsidP="00186D28">
      <w:pPr>
        <w:pStyle w:val="1"/>
        <w:spacing w:before="0" w:after="0"/>
        <w:rPr>
          <w:rFonts w:cs="Times New Roman"/>
          <w:caps w:val="0"/>
          <w:szCs w:val="24"/>
        </w:rPr>
      </w:pPr>
      <w:bookmarkStart w:id="14" w:name="_Toc85656951"/>
      <w:bookmarkStart w:id="15" w:name="_Toc85657315"/>
      <w:bookmarkStart w:id="16" w:name="_Toc85736608"/>
      <w:bookmarkStart w:id="17" w:name="_Toc91584622"/>
      <w:r w:rsidRPr="00E77BEA">
        <w:rPr>
          <w:rFonts w:cs="Times New Roman"/>
          <w:caps w:val="0"/>
          <w:szCs w:val="24"/>
        </w:rPr>
        <w:t xml:space="preserve">4. Информация </w:t>
      </w:r>
      <w:proofErr w:type="gramStart"/>
      <w:r w:rsidRPr="00E77BEA">
        <w:rPr>
          <w:rFonts w:cs="Times New Roman"/>
          <w:caps w:val="0"/>
          <w:szCs w:val="24"/>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E77BEA">
        <w:rPr>
          <w:rFonts w:cs="Times New Roman"/>
          <w:caps w:val="0"/>
          <w:szCs w:val="24"/>
        </w:rPr>
        <w:t xml:space="preserve"> линейных объектов</w:t>
      </w:r>
      <w:bookmarkEnd w:id="12"/>
      <w:bookmarkEnd w:id="13"/>
      <w:bookmarkEnd w:id="14"/>
      <w:bookmarkEnd w:id="15"/>
      <w:bookmarkEnd w:id="16"/>
      <w:bookmarkEnd w:id="17"/>
    </w:p>
    <w:p w:rsidR="00E77BEA" w:rsidRPr="00E77BEA" w:rsidRDefault="00E77BEA" w:rsidP="00E77BEA">
      <w:pPr>
        <w:pStyle w:val="a4"/>
        <w:ind w:right="0"/>
        <w:rPr>
          <w:rFonts w:ascii="Times New Roman" w:hAnsi="Times New Roman" w:cs="Times New Roman"/>
        </w:rPr>
      </w:pPr>
      <w:r w:rsidRPr="00E77BEA">
        <w:rPr>
          <w:rFonts w:ascii="Times New Roman" w:hAnsi="Times New Roman" w:cs="Times New Roman"/>
        </w:rPr>
        <w:t>Выделение земель историко-культурного назначения производится в соответствии с Федеральным законом № 73-ФЗ от 25.06.2002 г. «Об объектах культурного наследия (памятниках истории и культуры) народов Российской Федерации».</w:t>
      </w:r>
    </w:p>
    <w:p w:rsidR="00E77BEA" w:rsidRPr="00E77BEA" w:rsidRDefault="00E77BEA" w:rsidP="00E77BEA">
      <w:pPr>
        <w:pStyle w:val="a4"/>
        <w:ind w:right="0"/>
        <w:rPr>
          <w:rFonts w:ascii="Times New Roman" w:hAnsi="Times New Roman" w:cs="Times New Roman"/>
        </w:rPr>
      </w:pPr>
      <w:r w:rsidRPr="00E77BEA">
        <w:rPr>
          <w:rFonts w:ascii="Times New Roman" w:hAnsi="Times New Roman" w:cs="Times New Roman"/>
        </w:rPr>
        <w:t>Первичным мероприятием по обеспечению сохранности памятников истории и культуры при осуществлении хозяйственной деятельности является зонирование территории по перспективности выявления объектов историко-культурного наследия</w:t>
      </w:r>
      <w:r w:rsidRPr="00E77BEA">
        <w:rPr>
          <w:rFonts w:ascii="Times New Roman" w:hAnsi="Times New Roman" w:cs="Times New Roman"/>
          <w:spacing w:val="-1"/>
        </w:rPr>
        <w:t xml:space="preserve">, проводимое в рамках камеральной экспертизы. </w:t>
      </w:r>
      <w:r w:rsidRPr="00E77BEA">
        <w:rPr>
          <w:rFonts w:ascii="Times New Roman" w:hAnsi="Times New Roman" w:cs="Times New Roman"/>
        </w:rPr>
        <w:t>Суть зонирования заключается в определении участков местности, где могут размещаться эти объекты, его результаты служат основой для определения планировочных ограничений хозяйственной деятельности, проектирования пространственной инфраструктуры нефтепромыслов.</w:t>
      </w:r>
    </w:p>
    <w:p w:rsidR="00E77BEA" w:rsidRPr="00E77BEA" w:rsidRDefault="00E77BEA" w:rsidP="00E77BEA">
      <w:pPr>
        <w:pStyle w:val="a4"/>
        <w:ind w:right="0"/>
        <w:rPr>
          <w:rFonts w:ascii="Times New Roman" w:hAnsi="Times New Roman" w:cs="Times New Roman"/>
        </w:rPr>
      </w:pPr>
      <w:r w:rsidRPr="00E77BEA">
        <w:rPr>
          <w:rFonts w:ascii="Times New Roman" w:hAnsi="Times New Roman" w:cs="Times New Roman"/>
        </w:rPr>
        <w:t>По имеющейся информации объектов историко-культурного наследия на территории производства работ нет.</w:t>
      </w:r>
    </w:p>
    <w:p w:rsidR="0060384B" w:rsidRDefault="00E77BEA" w:rsidP="00E77BEA">
      <w:pPr>
        <w:pStyle w:val="a4"/>
        <w:ind w:right="0"/>
        <w:rPr>
          <w:rFonts w:ascii="Times New Roman" w:hAnsi="Times New Roman" w:cs="Times New Roman"/>
        </w:rPr>
      </w:pPr>
      <w:proofErr w:type="gramStart"/>
      <w:r w:rsidRPr="00E77BEA">
        <w:rPr>
          <w:rFonts w:ascii="Times New Roman" w:hAnsi="Times New Roman" w:cs="Times New Roman"/>
        </w:rPr>
        <w:t>В соответствии со статьей 36 Федерального закона от 25.06.2002 г.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w:t>
      </w:r>
      <w:proofErr w:type="gramEnd"/>
      <w:r w:rsidRPr="00E77BEA">
        <w:rPr>
          <w:rFonts w:ascii="Times New Roman" w:hAnsi="Times New Roman" w:cs="Times New Roman"/>
        </w:rPr>
        <w:t xml:space="preserve">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w:t>
      </w:r>
    </w:p>
    <w:p w:rsidR="0060384B" w:rsidRDefault="0060384B" w:rsidP="00E77BEA">
      <w:pPr>
        <w:pStyle w:val="a4"/>
        <w:ind w:right="0"/>
        <w:rPr>
          <w:rFonts w:ascii="Times New Roman" w:hAnsi="Times New Roman" w:cs="Times New Roman"/>
        </w:rPr>
      </w:pPr>
    </w:p>
    <w:p w:rsidR="00E77BEA" w:rsidRPr="00E77BEA" w:rsidRDefault="00E77BEA" w:rsidP="0060384B">
      <w:pPr>
        <w:pStyle w:val="a4"/>
        <w:ind w:right="0" w:firstLine="0"/>
        <w:rPr>
          <w:rFonts w:ascii="Times New Roman" w:hAnsi="Times New Roman" w:cs="Times New Roman"/>
        </w:rPr>
      </w:pPr>
      <w:r w:rsidRPr="00E77BEA">
        <w:rPr>
          <w:rFonts w:ascii="Times New Roman" w:hAnsi="Times New Roman" w:cs="Times New Roman"/>
        </w:rPr>
        <w:t xml:space="preserve">культурного наследия письменное заявление об </w:t>
      </w:r>
      <w:proofErr w:type="gramStart"/>
      <w:r w:rsidRPr="00E77BEA">
        <w:rPr>
          <w:rFonts w:ascii="Times New Roman" w:hAnsi="Times New Roman" w:cs="Times New Roman"/>
        </w:rPr>
        <w:t>обнаруженном</w:t>
      </w:r>
      <w:proofErr w:type="gramEnd"/>
      <w:r w:rsidRPr="00E77BEA">
        <w:rPr>
          <w:rFonts w:ascii="Times New Roman" w:hAnsi="Times New Roman" w:cs="Times New Roman"/>
        </w:rPr>
        <w:t xml:space="preserve"> объект культурного наследия.</w:t>
      </w:r>
    </w:p>
    <w:p w:rsidR="00E77BEA" w:rsidRPr="00E77BEA" w:rsidRDefault="00E77BEA" w:rsidP="00186D28">
      <w:pPr>
        <w:pStyle w:val="1"/>
        <w:spacing w:before="0" w:after="0"/>
        <w:rPr>
          <w:rFonts w:cs="Times New Roman"/>
          <w:szCs w:val="24"/>
        </w:rPr>
      </w:pPr>
      <w:bookmarkStart w:id="18" w:name="_Toc85317199"/>
      <w:bookmarkStart w:id="19" w:name="_Toc85656952"/>
      <w:bookmarkStart w:id="20" w:name="_Toc85657316"/>
      <w:bookmarkStart w:id="21" w:name="_Toc85736609"/>
      <w:bookmarkStart w:id="22" w:name="_Toc91584623"/>
      <w:r w:rsidRPr="00E77BEA">
        <w:rPr>
          <w:rFonts w:cs="Times New Roman"/>
          <w:szCs w:val="24"/>
        </w:rPr>
        <w:t>5.</w:t>
      </w:r>
      <w:r w:rsidRPr="00E77BEA">
        <w:rPr>
          <w:rFonts w:cs="Times New Roman"/>
          <w:caps w:val="0"/>
          <w:szCs w:val="24"/>
        </w:rPr>
        <w:t>Информация о необходимости осуществления мероприятий по охране окружающей среды</w:t>
      </w:r>
      <w:bookmarkEnd w:id="18"/>
      <w:bookmarkEnd w:id="19"/>
      <w:bookmarkEnd w:id="20"/>
      <w:bookmarkEnd w:id="21"/>
      <w:bookmarkEnd w:id="22"/>
    </w:p>
    <w:p w:rsidR="00E77BEA" w:rsidRPr="00186D28" w:rsidRDefault="00E77BEA" w:rsidP="00186D28">
      <w:pPr>
        <w:spacing w:after="0" w:line="360" w:lineRule="auto"/>
        <w:ind w:firstLine="709"/>
        <w:jc w:val="both"/>
        <w:rPr>
          <w:rFonts w:ascii="Times New Roman" w:hAnsi="Times New Roman" w:cs="Times New Roman"/>
          <w:sz w:val="24"/>
          <w:szCs w:val="24"/>
        </w:rPr>
      </w:pPr>
      <w:bookmarkStart w:id="23" w:name="_Toc85317200"/>
      <w:r w:rsidRPr="00E77BEA">
        <w:rPr>
          <w:rFonts w:ascii="Times New Roman" w:hAnsi="Times New Roman" w:cs="Times New Roman"/>
          <w:sz w:val="24"/>
          <w:szCs w:val="24"/>
        </w:rPr>
        <w:t xml:space="preserve">Для предотвращения или минимизации возможного ущерба окружающей среде проектом предусмотрен комплекс мероприятий: </w:t>
      </w:r>
      <w:bookmarkStart w:id="24" w:name="_Toc85656953"/>
      <w:bookmarkStart w:id="25" w:name="_Toc85657317"/>
      <w:bookmarkStart w:id="26" w:name="_Toc85736610"/>
    </w:p>
    <w:p w:rsidR="00E77BEA" w:rsidRPr="00E77BEA" w:rsidRDefault="00E77BEA" w:rsidP="00186D28">
      <w:pPr>
        <w:pStyle w:val="1"/>
        <w:spacing w:before="0" w:after="0"/>
        <w:rPr>
          <w:rFonts w:cs="Times New Roman"/>
          <w:caps w:val="0"/>
          <w:szCs w:val="24"/>
        </w:rPr>
      </w:pPr>
      <w:bookmarkStart w:id="27" w:name="_Toc91584624"/>
      <w:r w:rsidRPr="00E77BEA">
        <w:rPr>
          <w:rFonts w:cs="Times New Roman"/>
          <w:caps w:val="0"/>
          <w:szCs w:val="24"/>
        </w:rPr>
        <w:t>6. Мероприятия по охране атмосферного воздуха</w:t>
      </w:r>
      <w:bookmarkEnd w:id="24"/>
      <w:bookmarkEnd w:id="25"/>
      <w:bookmarkEnd w:id="26"/>
      <w:bookmarkEnd w:id="27"/>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Мероприятия по охране атмосферного воздуха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Эти мероприятия являются обязательными для выполнения всеми юридическими лицами, действующими на территории Российской Федерации.</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Мероприятия по охране атмосферного воздуха от загрязнения выбросами вредных веществ являются в основном организационными, контролирующими топливный цикл и направленными на сокращение расхода топлива и снижение объема выбросов загрязняющих веществ.</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Для снижения суммарных выбросов загрязняющих веществ в период производства работ предусмотрено:</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применение в процессе производства работ веществ, строительных материалов, имеющих сертификаты качества;</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запрещение разведения костров и сжигания в них любых видов материалов и отходов;</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проведение периодического экологического контроля выбросов автотранспорта и строительных механизмов силами Подрядчика;</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использование оборудования, выбросы которого не превышают нормативно-допустимые;</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оперативное реагирование на все случаи нарушения природоохранного законодательства.</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Проектом предлагаются следующие природоохранные мероприятия, направленные на защиту атмосферного воздуха в зоне производства работ:</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контроль топливной системы механизмов, а также системы регулировки подачи топлива, обеспечивающих полное его сгорание для удержания значений выбросов загрязняющих веществ от автотранспорта в расчетных пределах;</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xml:space="preserve">– допуск к эксплуатации машин и механизмов в исправном состоянии, </w:t>
      </w:r>
      <w:proofErr w:type="gramStart"/>
      <w:r w:rsidRPr="00E77BEA">
        <w:rPr>
          <w:rFonts w:ascii="Times New Roman" w:hAnsi="Times New Roman" w:cs="Times New Roman"/>
          <w:sz w:val="24"/>
          <w:szCs w:val="24"/>
        </w:rPr>
        <w:t>контроль за</w:t>
      </w:r>
      <w:proofErr w:type="gramEnd"/>
      <w:r w:rsidRPr="00E77BEA">
        <w:rPr>
          <w:rFonts w:ascii="Times New Roman" w:hAnsi="Times New Roman" w:cs="Times New Roman"/>
          <w:sz w:val="24"/>
          <w:szCs w:val="24"/>
        </w:rPr>
        <w:t xml:space="preserve"> состоянием технических средств, способных вызвать загорание естественной растительности.</w:t>
      </w:r>
    </w:p>
    <w:p w:rsidR="0060384B" w:rsidRDefault="0060384B" w:rsidP="00186D28">
      <w:pPr>
        <w:spacing w:after="0" w:line="360" w:lineRule="auto"/>
        <w:ind w:firstLine="709"/>
        <w:jc w:val="both"/>
        <w:rPr>
          <w:rFonts w:ascii="Times New Roman" w:hAnsi="Times New Roman" w:cs="Times New Roman"/>
          <w:sz w:val="24"/>
          <w:szCs w:val="24"/>
        </w:rPr>
      </w:pP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Загрязнение атмосферы происходит только в период производ</w:t>
      </w:r>
      <w:r w:rsidR="00186D28">
        <w:rPr>
          <w:rFonts w:ascii="Times New Roman" w:hAnsi="Times New Roman" w:cs="Times New Roman"/>
          <w:sz w:val="24"/>
          <w:szCs w:val="24"/>
        </w:rPr>
        <w:t>ства работ и является временным.</w:t>
      </w:r>
    </w:p>
    <w:p w:rsidR="00E77BEA" w:rsidRPr="0060384B" w:rsidRDefault="00E77BEA" w:rsidP="0060384B">
      <w:pPr>
        <w:pStyle w:val="1"/>
        <w:spacing w:before="0" w:after="0"/>
        <w:rPr>
          <w:rFonts w:cs="Times New Roman"/>
          <w:caps w:val="0"/>
          <w:szCs w:val="24"/>
        </w:rPr>
      </w:pPr>
      <w:bookmarkStart w:id="28" w:name="_Toc85656954"/>
      <w:bookmarkStart w:id="29" w:name="_Toc85657318"/>
      <w:bookmarkStart w:id="30" w:name="_Toc85736611"/>
      <w:bookmarkStart w:id="31" w:name="_Toc91584625"/>
      <w:r w:rsidRPr="00E77BEA">
        <w:rPr>
          <w:rFonts w:cs="Times New Roman"/>
          <w:caps w:val="0"/>
          <w:szCs w:val="24"/>
        </w:rPr>
        <w:t>7. Мероприятия по защите от шума и вибраций</w:t>
      </w:r>
      <w:bookmarkEnd w:id="28"/>
      <w:bookmarkEnd w:id="29"/>
      <w:bookmarkEnd w:id="30"/>
      <w:bookmarkEnd w:id="31"/>
    </w:p>
    <w:p w:rsidR="00E77BEA" w:rsidRPr="00E77BEA" w:rsidRDefault="00E77BEA" w:rsidP="00E77BEA">
      <w:pPr>
        <w:pStyle w:val="Default"/>
        <w:spacing w:line="360" w:lineRule="auto"/>
        <w:ind w:firstLine="709"/>
        <w:jc w:val="both"/>
        <w:rPr>
          <w:color w:val="auto"/>
        </w:rPr>
      </w:pPr>
      <w:r w:rsidRPr="00E77BEA">
        <w:rPr>
          <w:color w:val="auto"/>
        </w:rPr>
        <w:t xml:space="preserve">Шумовые или вибрационные воздействия в период производства работ могут рассматриваться как физическое воздействие. Основным отличием шумовых воздействий от выбросов  загрязняющих    веществ    является    влияние    на   окружающую   среду  звуковых колебаний, передаваемых через воздух или твердые тела (поверхность земли). </w:t>
      </w:r>
    </w:p>
    <w:p w:rsidR="00E77BEA" w:rsidRPr="00E77BEA" w:rsidRDefault="00E77BEA" w:rsidP="00E77BEA">
      <w:pPr>
        <w:pStyle w:val="Default"/>
        <w:spacing w:line="360" w:lineRule="auto"/>
        <w:ind w:firstLine="709"/>
        <w:jc w:val="both"/>
        <w:rPr>
          <w:color w:val="auto"/>
        </w:rPr>
      </w:pPr>
      <w:r w:rsidRPr="00E77BEA">
        <w:rPr>
          <w:color w:val="auto"/>
        </w:rPr>
        <w:t xml:space="preserve">Величина воздействия шума и вибраций на человека зависит от уровня звукового давления, частотных характеристик шума или вибраций, их продолжительности, периодичности и т.п. </w:t>
      </w:r>
    </w:p>
    <w:p w:rsidR="00E77BEA" w:rsidRPr="00E77BEA" w:rsidRDefault="00E77BEA" w:rsidP="00E77BEA">
      <w:pPr>
        <w:pStyle w:val="Default"/>
        <w:spacing w:line="360" w:lineRule="auto"/>
        <w:ind w:firstLine="709"/>
        <w:jc w:val="both"/>
      </w:pPr>
      <w:r w:rsidRPr="00E77BEA">
        <w:rPr>
          <w:color w:val="auto"/>
        </w:rPr>
        <w:t xml:space="preserve">При производстве строительно-монтажных работ будут задействованы машины </w:t>
      </w:r>
      <w:proofErr w:type="spellStart"/>
      <w:r w:rsidRPr="00E77BEA">
        <w:rPr>
          <w:color w:val="auto"/>
        </w:rPr>
        <w:t>имеханизмы</w:t>
      </w:r>
      <w:proofErr w:type="spellEnd"/>
      <w:r w:rsidRPr="00E77BEA">
        <w:rPr>
          <w:color w:val="auto"/>
        </w:rPr>
        <w:t xml:space="preserve">, имеющие сертификат качества, и шумовые характеристики которых, не превышают предельно допустимый уровень шума. </w:t>
      </w:r>
    </w:p>
    <w:p w:rsidR="00E77BEA" w:rsidRPr="00E77BEA" w:rsidRDefault="00E77BEA" w:rsidP="00E77BEA">
      <w:pPr>
        <w:pStyle w:val="Default"/>
        <w:spacing w:line="360" w:lineRule="auto"/>
        <w:ind w:firstLine="709"/>
        <w:jc w:val="both"/>
        <w:rPr>
          <w:color w:val="auto"/>
        </w:rPr>
      </w:pPr>
      <w:r w:rsidRPr="00E77BEA">
        <w:rPr>
          <w:color w:val="auto"/>
        </w:rPr>
        <w:t xml:space="preserve">Строительные работы на участке производства работ осуществляются только в дневное время. Работы выполняются последовательно с учетом коэффициента </w:t>
      </w:r>
      <w:proofErr w:type="spellStart"/>
      <w:r w:rsidRPr="00E77BEA">
        <w:rPr>
          <w:color w:val="auto"/>
        </w:rPr>
        <w:t>неодновременности</w:t>
      </w:r>
      <w:proofErr w:type="spellEnd"/>
      <w:r w:rsidRPr="00E77BEA">
        <w:rPr>
          <w:color w:val="auto"/>
        </w:rPr>
        <w:t xml:space="preserve">. </w:t>
      </w:r>
    </w:p>
    <w:p w:rsidR="00E77BEA" w:rsidRPr="00186D28" w:rsidRDefault="00E77BEA" w:rsidP="00186D28">
      <w:pPr>
        <w:pStyle w:val="Default"/>
        <w:spacing w:line="360" w:lineRule="auto"/>
        <w:ind w:firstLine="709"/>
        <w:jc w:val="both"/>
        <w:rPr>
          <w:color w:val="auto"/>
        </w:rPr>
      </w:pPr>
      <w:r w:rsidRPr="00E77BEA">
        <w:rPr>
          <w:color w:val="auto"/>
        </w:rPr>
        <w:t xml:space="preserve">На строительной площадке </w:t>
      </w:r>
      <w:proofErr w:type="gramStart"/>
      <w:r w:rsidRPr="00E77BEA">
        <w:rPr>
          <w:color w:val="auto"/>
        </w:rPr>
        <w:t>контроль за</w:t>
      </w:r>
      <w:proofErr w:type="gramEnd"/>
      <w:r w:rsidRPr="00E77BEA">
        <w:rPr>
          <w:color w:val="auto"/>
        </w:rPr>
        <w:t xml:space="preserve"> нарушением шумовых характеристик, установленных производителем, осуществляется инженером по технике безопасности. В случае необходимости при разработке ППР будут представлены дополнительные мероприятия по защите от шума и вибрации. </w:t>
      </w:r>
      <w:bookmarkStart w:id="32" w:name="_Toc85656955"/>
      <w:bookmarkStart w:id="33" w:name="_Toc85657319"/>
    </w:p>
    <w:p w:rsidR="00E77BEA" w:rsidRPr="00186D28" w:rsidRDefault="00E77BEA" w:rsidP="00186D28">
      <w:pPr>
        <w:pStyle w:val="1"/>
        <w:spacing w:before="0" w:after="0" w:line="276" w:lineRule="auto"/>
        <w:rPr>
          <w:rFonts w:cs="Times New Roman"/>
          <w:caps w:val="0"/>
          <w:szCs w:val="24"/>
        </w:rPr>
      </w:pPr>
      <w:bookmarkStart w:id="34" w:name="_Toc85736612"/>
      <w:bookmarkStart w:id="35" w:name="_Toc91584626"/>
      <w:r w:rsidRPr="00E77BEA">
        <w:rPr>
          <w:rFonts w:cs="Times New Roman"/>
          <w:caps w:val="0"/>
          <w:szCs w:val="24"/>
        </w:rPr>
        <w:t>8. Мероприятия по охране и рациональному использованию земельных ресурсов и почвенного покрова</w:t>
      </w:r>
      <w:bookmarkEnd w:id="32"/>
      <w:bookmarkEnd w:id="33"/>
      <w:bookmarkEnd w:id="34"/>
      <w:bookmarkEnd w:id="35"/>
    </w:p>
    <w:p w:rsidR="00E77BEA" w:rsidRPr="00E77BEA" w:rsidRDefault="00E77BEA" w:rsidP="0060384B">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Потребность в земельных ресурсах для строительства проектируемого объекта принята в соответствии с разделом «Проект полосы отвода».</w:t>
      </w:r>
    </w:p>
    <w:p w:rsidR="00E77BEA" w:rsidRPr="00E77BEA" w:rsidRDefault="00E77BEA" w:rsidP="00E77BEA">
      <w:pPr>
        <w:pStyle w:val="Default"/>
        <w:spacing w:line="360" w:lineRule="auto"/>
        <w:ind w:firstLine="709"/>
        <w:jc w:val="both"/>
        <w:rPr>
          <w:color w:val="auto"/>
          <w:u w:val="single"/>
        </w:rPr>
      </w:pPr>
      <w:r w:rsidRPr="00E77BEA">
        <w:rPr>
          <w:i/>
          <w:iCs/>
          <w:color w:val="auto"/>
          <w:u w:val="single"/>
        </w:rPr>
        <w:t xml:space="preserve">Виды и источники воздействия </w:t>
      </w:r>
    </w:p>
    <w:p w:rsidR="00E77BEA" w:rsidRPr="00E77BEA" w:rsidRDefault="00E77BEA" w:rsidP="00E77BEA">
      <w:pPr>
        <w:pStyle w:val="Default"/>
        <w:spacing w:line="360" w:lineRule="auto"/>
        <w:ind w:firstLine="709"/>
        <w:jc w:val="both"/>
        <w:rPr>
          <w:color w:val="auto"/>
        </w:rPr>
      </w:pPr>
      <w:r w:rsidRPr="00E77BEA">
        <w:rPr>
          <w:color w:val="auto"/>
        </w:rPr>
        <w:t xml:space="preserve">Работы по техническому перевооружению осуществляются способами, в результате которых нарушение территории практически не произойдет или будет минимальным,  так  как площадка работ представляет собой антропогенный ландшафт. </w:t>
      </w:r>
    </w:p>
    <w:p w:rsidR="00E77BEA" w:rsidRPr="00E77BEA" w:rsidRDefault="00E77BEA" w:rsidP="00E77BEA">
      <w:pPr>
        <w:pStyle w:val="Default"/>
        <w:spacing w:line="360" w:lineRule="auto"/>
        <w:ind w:firstLine="709"/>
        <w:jc w:val="both"/>
        <w:rPr>
          <w:color w:val="auto"/>
        </w:rPr>
      </w:pPr>
      <w:r w:rsidRPr="00E77BEA">
        <w:rPr>
          <w:color w:val="auto"/>
        </w:rPr>
        <w:t xml:space="preserve">Тип воздействия – механическое воздействие на земельные ресурсы, образование и размещение отходов производства и потребления. </w:t>
      </w:r>
    </w:p>
    <w:p w:rsidR="00E77BEA" w:rsidRPr="00E77BEA" w:rsidRDefault="00E77BEA" w:rsidP="00E77BEA">
      <w:pPr>
        <w:pStyle w:val="Default"/>
        <w:spacing w:line="360" w:lineRule="auto"/>
        <w:ind w:firstLine="709"/>
        <w:jc w:val="both"/>
        <w:rPr>
          <w:color w:val="auto"/>
        </w:rPr>
      </w:pPr>
      <w:r w:rsidRPr="00E77BEA">
        <w:rPr>
          <w:color w:val="auto"/>
        </w:rPr>
        <w:t xml:space="preserve">Потенциальными источниками воздействия являются: </w:t>
      </w:r>
    </w:p>
    <w:p w:rsidR="00E77BEA" w:rsidRPr="00E77BEA" w:rsidRDefault="00E77BEA" w:rsidP="0060384B">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земляные работы;</w:t>
      </w:r>
    </w:p>
    <w:p w:rsidR="00E77BEA" w:rsidRPr="00E77BEA" w:rsidRDefault="00E77BEA" w:rsidP="00E77BEA">
      <w:pPr>
        <w:pStyle w:val="Default"/>
        <w:spacing w:line="360" w:lineRule="auto"/>
        <w:ind w:firstLine="709"/>
        <w:jc w:val="both"/>
        <w:rPr>
          <w:color w:val="auto"/>
        </w:rPr>
      </w:pPr>
      <w:r w:rsidRPr="00E77BEA">
        <w:rPr>
          <w:color w:val="auto"/>
        </w:rPr>
        <w:t xml:space="preserve">- передвижение строительной техники; </w:t>
      </w:r>
    </w:p>
    <w:p w:rsidR="00E77BEA" w:rsidRPr="00E77BEA" w:rsidRDefault="00E77BEA" w:rsidP="00E77BEA">
      <w:pPr>
        <w:pStyle w:val="Default"/>
        <w:spacing w:line="360" w:lineRule="auto"/>
        <w:ind w:firstLine="709"/>
        <w:jc w:val="both"/>
        <w:rPr>
          <w:color w:val="auto"/>
        </w:rPr>
      </w:pPr>
      <w:r w:rsidRPr="00E77BEA">
        <w:rPr>
          <w:color w:val="auto"/>
        </w:rPr>
        <w:t xml:space="preserve">- устройство производственных площадок, бытовых вагончиков; </w:t>
      </w:r>
    </w:p>
    <w:p w:rsidR="00E77BEA" w:rsidRPr="00E77BEA" w:rsidRDefault="00E77BEA" w:rsidP="00E77BEA">
      <w:pPr>
        <w:pStyle w:val="Default"/>
        <w:spacing w:line="360" w:lineRule="auto"/>
        <w:ind w:firstLine="709"/>
        <w:jc w:val="both"/>
        <w:rPr>
          <w:color w:val="auto"/>
        </w:rPr>
      </w:pPr>
      <w:r w:rsidRPr="00E77BEA">
        <w:rPr>
          <w:color w:val="auto"/>
        </w:rPr>
        <w:t xml:space="preserve">- образование отходов производства. </w:t>
      </w:r>
    </w:p>
    <w:p w:rsidR="0060384B" w:rsidRPr="0060384B" w:rsidRDefault="00E77BEA" w:rsidP="0060384B">
      <w:pPr>
        <w:pStyle w:val="Default"/>
        <w:spacing w:line="360" w:lineRule="auto"/>
        <w:ind w:firstLine="709"/>
        <w:jc w:val="both"/>
        <w:rPr>
          <w:color w:val="auto"/>
          <w:u w:val="single"/>
        </w:rPr>
      </w:pPr>
      <w:r w:rsidRPr="00E77BEA">
        <w:rPr>
          <w:i/>
          <w:iCs/>
          <w:color w:val="auto"/>
          <w:u w:val="single"/>
        </w:rPr>
        <w:t xml:space="preserve">Последствия воздействия и мероприятия по снижению воздействия </w:t>
      </w:r>
    </w:p>
    <w:p w:rsidR="0060384B" w:rsidRDefault="0060384B" w:rsidP="00E77BEA">
      <w:pPr>
        <w:pStyle w:val="Default"/>
        <w:spacing w:line="360" w:lineRule="auto"/>
        <w:ind w:firstLine="709"/>
        <w:jc w:val="both"/>
        <w:rPr>
          <w:color w:val="auto"/>
        </w:rPr>
      </w:pPr>
    </w:p>
    <w:p w:rsidR="0060384B" w:rsidRDefault="0060384B" w:rsidP="00E77BEA">
      <w:pPr>
        <w:pStyle w:val="Default"/>
        <w:spacing w:line="360" w:lineRule="auto"/>
        <w:ind w:firstLine="709"/>
        <w:jc w:val="both"/>
        <w:rPr>
          <w:color w:val="auto"/>
        </w:rPr>
      </w:pPr>
    </w:p>
    <w:p w:rsidR="00E77BEA" w:rsidRPr="00E77BEA" w:rsidRDefault="00E77BEA" w:rsidP="00E77BEA">
      <w:pPr>
        <w:pStyle w:val="Default"/>
        <w:spacing w:line="360" w:lineRule="auto"/>
        <w:ind w:firstLine="709"/>
        <w:jc w:val="both"/>
        <w:rPr>
          <w:color w:val="auto"/>
        </w:rPr>
      </w:pPr>
      <w:r w:rsidRPr="00E77BEA">
        <w:rPr>
          <w:color w:val="auto"/>
        </w:rPr>
        <w:t xml:space="preserve">Последствием негативного воздействия на земельные ресурсы является изменение рельефа. Для снижения воздействия на поверхность земель в период производства работ проектом предусмотрены следующие мероприятия: </w:t>
      </w:r>
    </w:p>
    <w:p w:rsidR="00E77BEA" w:rsidRPr="00E77BEA" w:rsidRDefault="00E77BEA" w:rsidP="00E77BEA">
      <w:pPr>
        <w:pStyle w:val="Default"/>
        <w:spacing w:line="360" w:lineRule="auto"/>
        <w:ind w:firstLine="709"/>
        <w:jc w:val="both"/>
        <w:rPr>
          <w:color w:val="auto"/>
        </w:rPr>
      </w:pPr>
      <w:r w:rsidRPr="00E77BEA">
        <w:rPr>
          <w:color w:val="auto"/>
        </w:rPr>
        <w:t xml:space="preserve">- восстановление территории внутри ограждения предприятия по окончании строительных работ; </w:t>
      </w:r>
    </w:p>
    <w:p w:rsidR="00E77BEA" w:rsidRPr="00E77BEA" w:rsidRDefault="00E77BEA" w:rsidP="00E77BEA">
      <w:pPr>
        <w:pStyle w:val="Default"/>
        <w:spacing w:line="360" w:lineRule="auto"/>
        <w:ind w:firstLine="709"/>
        <w:jc w:val="both"/>
        <w:rPr>
          <w:color w:val="auto"/>
        </w:rPr>
      </w:pPr>
      <w:r w:rsidRPr="00E77BEA">
        <w:rPr>
          <w:color w:val="auto"/>
        </w:rPr>
        <w:t>- прое</w:t>
      </w:r>
      <w:proofErr w:type="gramStart"/>
      <w:r w:rsidRPr="00E77BEA">
        <w:rPr>
          <w:color w:val="auto"/>
        </w:rPr>
        <w:t>зд стр</w:t>
      </w:r>
      <w:proofErr w:type="gramEnd"/>
      <w:r w:rsidRPr="00E77BEA">
        <w:rPr>
          <w:color w:val="auto"/>
        </w:rPr>
        <w:t xml:space="preserve">оительной техники только в пределах зоны производства работ; </w:t>
      </w:r>
    </w:p>
    <w:p w:rsidR="00E77BEA" w:rsidRPr="00E77BEA" w:rsidRDefault="00E77BEA" w:rsidP="00E77BEA">
      <w:pPr>
        <w:pStyle w:val="Default"/>
        <w:spacing w:line="360" w:lineRule="auto"/>
        <w:ind w:firstLine="709"/>
        <w:jc w:val="both"/>
        <w:rPr>
          <w:color w:val="auto"/>
        </w:rPr>
      </w:pPr>
      <w:r w:rsidRPr="00E77BEA">
        <w:rPr>
          <w:color w:val="auto"/>
        </w:rPr>
        <w:t xml:space="preserve">- своевременная уборка мусора и отходов для исключения загрязнения территории отходами производства; </w:t>
      </w:r>
    </w:p>
    <w:p w:rsidR="00E77BEA" w:rsidRPr="00E77BEA" w:rsidRDefault="00E77BEA" w:rsidP="00E77BEA">
      <w:pPr>
        <w:pStyle w:val="Default"/>
        <w:spacing w:line="360" w:lineRule="auto"/>
        <w:ind w:firstLine="709"/>
        <w:jc w:val="both"/>
        <w:rPr>
          <w:color w:val="auto"/>
        </w:rPr>
      </w:pPr>
      <w:r w:rsidRPr="00E77BEA">
        <w:rPr>
          <w:color w:val="auto"/>
        </w:rPr>
        <w:t xml:space="preserve">- запрещение использования неисправных, пожароопасных транспортных и строительно-монтажных средств; </w:t>
      </w:r>
    </w:p>
    <w:p w:rsidR="00E77BEA" w:rsidRPr="00E77BEA" w:rsidRDefault="00E77BEA" w:rsidP="00E77BEA">
      <w:pPr>
        <w:pStyle w:val="Default"/>
        <w:spacing w:line="360" w:lineRule="auto"/>
        <w:ind w:firstLine="709"/>
        <w:jc w:val="both"/>
        <w:rPr>
          <w:color w:val="auto"/>
        </w:rPr>
      </w:pPr>
      <w:r w:rsidRPr="00E77BEA">
        <w:rPr>
          <w:color w:val="auto"/>
        </w:rPr>
        <w:t xml:space="preserve">- применение строительных материалов, имеющих сертификат качества; </w:t>
      </w:r>
    </w:p>
    <w:p w:rsidR="00E77BEA" w:rsidRPr="00E77BEA" w:rsidRDefault="00E77BEA" w:rsidP="00E77BEA">
      <w:pPr>
        <w:pStyle w:val="Default"/>
        <w:spacing w:line="360" w:lineRule="auto"/>
        <w:ind w:firstLine="709"/>
        <w:jc w:val="both"/>
        <w:rPr>
          <w:color w:val="auto"/>
        </w:rPr>
      </w:pPr>
      <w:r w:rsidRPr="00E77BEA">
        <w:rPr>
          <w:color w:val="auto"/>
        </w:rPr>
        <w:t xml:space="preserve">- размещение отвалов грунта в пределах границ зоны производства работ; </w:t>
      </w:r>
    </w:p>
    <w:p w:rsidR="00E77BEA" w:rsidRPr="00E77BEA" w:rsidRDefault="00E77BEA" w:rsidP="00E77BEA">
      <w:pPr>
        <w:pStyle w:val="Default"/>
        <w:spacing w:line="360" w:lineRule="auto"/>
        <w:ind w:firstLine="709"/>
        <w:jc w:val="both"/>
        <w:rPr>
          <w:color w:val="auto"/>
        </w:rPr>
      </w:pPr>
      <w:r w:rsidRPr="00E77BEA">
        <w:rPr>
          <w:color w:val="auto"/>
        </w:rPr>
        <w:t xml:space="preserve">- ремонт автотранспорта осуществляется на специализированных ТО и СТО; </w:t>
      </w:r>
    </w:p>
    <w:p w:rsidR="00E77BEA" w:rsidRPr="00E77BEA" w:rsidRDefault="00E77BEA" w:rsidP="00186D28">
      <w:pPr>
        <w:pStyle w:val="Default"/>
        <w:spacing w:line="360" w:lineRule="auto"/>
        <w:ind w:firstLine="709"/>
        <w:jc w:val="both"/>
        <w:rPr>
          <w:color w:val="auto"/>
        </w:rPr>
      </w:pPr>
      <w:r w:rsidRPr="00E77BEA">
        <w:rPr>
          <w:color w:val="auto"/>
        </w:rPr>
        <w:t xml:space="preserve">- для исключения разлива ГСМ, заправка автотранспорта, машин и механизмов предусматривается </w:t>
      </w:r>
      <w:proofErr w:type="gramStart"/>
      <w:r w:rsidRPr="00E77BEA">
        <w:rPr>
          <w:color w:val="auto"/>
        </w:rPr>
        <w:t>на</w:t>
      </w:r>
      <w:proofErr w:type="gramEnd"/>
      <w:r w:rsidRPr="00E77BEA">
        <w:rPr>
          <w:color w:val="auto"/>
        </w:rPr>
        <w:t xml:space="preserve"> ближайших существующих АЗС; </w:t>
      </w:r>
    </w:p>
    <w:p w:rsidR="00E77BEA" w:rsidRPr="00E77BEA" w:rsidRDefault="00E77BEA" w:rsidP="00E77BEA">
      <w:pPr>
        <w:pStyle w:val="Default"/>
        <w:spacing w:line="360" w:lineRule="auto"/>
        <w:ind w:firstLine="709"/>
        <w:jc w:val="both"/>
        <w:rPr>
          <w:color w:val="auto"/>
        </w:rPr>
      </w:pPr>
      <w:r w:rsidRPr="00E77BEA">
        <w:rPr>
          <w:color w:val="auto"/>
        </w:rPr>
        <w:t xml:space="preserve">- для исключения загрязнения почв, площадка временного накопления отходов осуществляются на площадке с твердым водонепроницаемым покрытием с установкой на ней контейнеров с крышками. </w:t>
      </w:r>
    </w:p>
    <w:p w:rsidR="00E77BEA" w:rsidRPr="00E77BEA" w:rsidRDefault="00E77BEA" w:rsidP="00E77BEA">
      <w:pPr>
        <w:pStyle w:val="Default"/>
        <w:spacing w:line="360" w:lineRule="auto"/>
        <w:ind w:firstLine="709"/>
        <w:jc w:val="both"/>
        <w:rPr>
          <w:color w:val="auto"/>
        </w:rPr>
      </w:pPr>
      <w:r w:rsidRPr="00E77BEA">
        <w:rPr>
          <w:color w:val="auto"/>
        </w:rPr>
        <w:t xml:space="preserve">- выполнение работ, связанных с повышенной </w:t>
      </w:r>
      <w:proofErr w:type="spellStart"/>
      <w:r w:rsidRPr="00E77BEA">
        <w:rPr>
          <w:color w:val="auto"/>
        </w:rPr>
        <w:t>пожароопасностью</w:t>
      </w:r>
      <w:proofErr w:type="spellEnd"/>
      <w:r w:rsidRPr="00E77BEA">
        <w:rPr>
          <w:color w:val="auto"/>
        </w:rPr>
        <w:t xml:space="preserve">, специалистами соответствующей квалификации; </w:t>
      </w:r>
    </w:p>
    <w:p w:rsidR="00E77BEA" w:rsidRPr="00E77BEA" w:rsidRDefault="00E77BEA" w:rsidP="00E77BEA">
      <w:pPr>
        <w:pStyle w:val="Default"/>
        <w:spacing w:line="360" w:lineRule="auto"/>
        <w:ind w:firstLine="709"/>
        <w:jc w:val="both"/>
        <w:rPr>
          <w:color w:val="auto"/>
        </w:rPr>
      </w:pPr>
      <w:r w:rsidRPr="00E77BEA">
        <w:rPr>
          <w:color w:val="auto"/>
        </w:rPr>
        <w:t xml:space="preserve">- обязательное и своевременное проведение противоэрозионных мероприятий в целях защиты почвенного слоя от водной эрозии. </w:t>
      </w:r>
    </w:p>
    <w:p w:rsidR="00E77BEA" w:rsidRPr="00E77BEA" w:rsidRDefault="00E77BEA" w:rsidP="00E77BEA">
      <w:pPr>
        <w:pStyle w:val="Default"/>
        <w:spacing w:line="360" w:lineRule="auto"/>
        <w:ind w:firstLine="709"/>
        <w:jc w:val="both"/>
        <w:rPr>
          <w:color w:val="auto"/>
        </w:rPr>
      </w:pPr>
      <w:r w:rsidRPr="00E77BEA">
        <w:rPr>
          <w:color w:val="auto"/>
        </w:rPr>
        <w:t xml:space="preserve">При выполнении мероприятий, предлагаемых проектом, воздействие на окружающую среду будет минимальным. </w:t>
      </w:r>
    </w:p>
    <w:p w:rsidR="00E77BEA" w:rsidRPr="00E77BEA" w:rsidRDefault="00E77BEA" w:rsidP="00E77BEA">
      <w:pPr>
        <w:pStyle w:val="Default"/>
        <w:spacing w:line="360" w:lineRule="auto"/>
        <w:ind w:firstLine="709"/>
        <w:jc w:val="both"/>
        <w:rPr>
          <w:color w:val="auto"/>
          <w:u w:val="single"/>
        </w:rPr>
      </w:pPr>
      <w:r w:rsidRPr="00E77BEA">
        <w:rPr>
          <w:i/>
          <w:iCs/>
          <w:color w:val="auto"/>
          <w:u w:val="single"/>
        </w:rPr>
        <w:t xml:space="preserve">Охрана земель в </w:t>
      </w:r>
      <w:proofErr w:type="spellStart"/>
      <w:r w:rsidRPr="00E77BEA">
        <w:rPr>
          <w:i/>
          <w:iCs/>
          <w:color w:val="auto"/>
          <w:u w:val="single"/>
        </w:rPr>
        <w:t>водоохранной</w:t>
      </w:r>
      <w:proofErr w:type="spellEnd"/>
      <w:r w:rsidRPr="00E77BEA">
        <w:rPr>
          <w:i/>
          <w:iCs/>
          <w:color w:val="auto"/>
          <w:u w:val="single"/>
        </w:rPr>
        <w:t xml:space="preserve"> зоне и прибрежной защитной полосе </w:t>
      </w:r>
    </w:p>
    <w:p w:rsidR="00E77BEA" w:rsidRPr="00E77BEA" w:rsidRDefault="00E77BEA" w:rsidP="00186D28">
      <w:pPr>
        <w:spacing w:after="0" w:line="360" w:lineRule="auto"/>
        <w:jc w:val="both"/>
        <w:rPr>
          <w:rFonts w:ascii="Times New Roman" w:hAnsi="Times New Roman" w:cs="Times New Roman"/>
          <w:sz w:val="24"/>
          <w:szCs w:val="24"/>
        </w:rPr>
      </w:pPr>
      <w:r w:rsidRPr="00E77BEA">
        <w:rPr>
          <w:rFonts w:ascii="Times New Roman" w:hAnsi="Times New Roman" w:cs="Times New Roman"/>
          <w:sz w:val="24"/>
          <w:szCs w:val="24"/>
        </w:rPr>
        <w:t xml:space="preserve">Работы по строительству проводятся за пределами </w:t>
      </w:r>
      <w:proofErr w:type="spellStart"/>
      <w:r w:rsidRPr="00E77BEA">
        <w:rPr>
          <w:rFonts w:ascii="Times New Roman" w:hAnsi="Times New Roman" w:cs="Times New Roman"/>
          <w:sz w:val="24"/>
          <w:szCs w:val="24"/>
        </w:rPr>
        <w:t>водоохранной</w:t>
      </w:r>
      <w:proofErr w:type="spellEnd"/>
      <w:r w:rsidRPr="00E77BEA">
        <w:rPr>
          <w:rFonts w:ascii="Times New Roman" w:hAnsi="Times New Roman" w:cs="Times New Roman"/>
          <w:sz w:val="24"/>
          <w:szCs w:val="24"/>
        </w:rPr>
        <w:t xml:space="preserve"> зоны водных объектов.</w:t>
      </w:r>
    </w:p>
    <w:p w:rsidR="00E77BEA" w:rsidRPr="00186D28" w:rsidRDefault="00E77BEA" w:rsidP="00186D28">
      <w:pPr>
        <w:pStyle w:val="1"/>
        <w:spacing w:before="0" w:after="0" w:line="276" w:lineRule="auto"/>
        <w:rPr>
          <w:rFonts w:cs="Times New Roman"/>
          <w:caps w:val="0"/>
          <w:szCs w:val="24"/>
        </w:rPr>
      </w:pPr>
      <w:bookmarkStart w:id="36" w:name="_Toc85656957"/>
      <w:bookmarkStart w:id="37" w:name="_Toc85657321"/>
      <w:bookmarkStart w:id="38" w:name="_Toc85736614"/>
      <w:bookmarkStart w:id="39" w:name="_Toc91584628"/>
      <w:r w:rsidRPr="00E77BEA">
        <w:rPr>
          <w:rFonts w:cs="Times New Roman"/>
          <w:caps w:val="0"/>
          <w:szCs w:val="24"/>
        </w:rPr>
        <w:t>9. Мероприятия по сбору, использованию, обезвреживанию, транспортировке и размещению опасных отходов</w:t>
      </w:r>
      <w:bookmarkEnd w:id="36"/>
      <w:bookmarkEnd w:id="37"/>
      <w:bookmarkEnd w:id="38"/>
      <w:bookmarkEnd w:id="39"/>
    </w:p>
    <w:p w:rsidR="00E77BEA" w:rsidRPr="00E77BEA" w:rsidRDefault="00E77BEA" w:rsidP="00E77BEA">
      <w:pPr>
        <w:pStyle w:val="Default"/>
        <w:spacing w:line="360" w:lineRule="auto"/>
        <w:ind w:firstLine="567"/>
        <w:jc w:val="both"/>
        <w:rPr>
          <w:color w:val="auto"/>
        </w:rPr>
      </w:pPr>
      <w:r w:rsidRPr="00E77BEA">
        <w:rPr>
          <w:color w:val="auto"/>
        </w:rPr>
        <w:t xml:space="preserve">Проектом предусматриваются следующие природоохранные мероприятия: </w:t>
      </w:r>
    </w:p>
    <w:p w:rsidR="00E77BEA" w:rsidRPr="00E77BEA" w:rsidRDefault="00E77BEA" w:rsidP="00186D28">
      <w:pPr>
        <w:pStyle w:val="Default"/>
        <w:spacing w:line="360" w:lineRule="auto"/>
        <w:ind w:firstLine="567"/>
        <w:jc w:val="both"/>
        <w:rPr>
          <w:color w:val="auto"/>
        </w:rPr>
      </w:pPr>
      <w:r w:rsidRPr="00E77BEA">
        <w:rPr>
          <w:color w:val="auto"/>
        </w:rPr>
        <w:t>- персонал,  задействованный  в  техническом перевооружении,  должен  быть   обучен  и проинструктирован  по  соблюдению  законодательства  РФ  в  области обращения с  отходами</w:t>
      </w:r>
      <w:r w:rsidR="00186D28">
        <w:rPr>
          <w:color w:val="auto"/>
        </w:rPr>
        <w:t xml:space="preserve"> </w:t>
      </w:r>
      <w:r w:rsidRPr="00E77BEA">
        <w:rPr>
          <w:color w:val="auto"/>
        </w:rPr>
        <w:t xml:space="preserve">производства и потребления, технике безопасности при обращении с опасными отходами; </w:t>
      </w:r>
    </w:p>
    <w:p w:rsidR="00E77BEA" w:rsidRPr="00E77BEA" w:rsidRDefault="00E77BEA" w:rsidP="00E77BEA">
      <w:pPr>
        <w:pStyle w:val="Default"/>
        <w:spacing w:line="360" w:lineRule="auto"/>
        <w:ind w:firstLine="567"/>
        <w:jc w:val="both"/>
        <w:rPr>
          <w:color w:val="auto"/>
        </w:rPr>
      </w:pPr>
      <w:r w:rsidRPr="00E77BEA">
        <w:rPr>
          <w:color w:val="auto"/>
        </w:rPr>
        <w:t xml:space="preserve">- назначение лиц, ответственных за производственный контроль в области обращения с отходами, приказом предприятия; </w:t>
      </w:r>
    </w:p>
    <w:p w:rsidR="00E77BEA" w:rsidRPr="00E77BEA" w:rsidRDefault="00E77BEA" w:rsidP="00186D28">
      <w:pPr>
        <w:pStyle w:val="Default"/>
        <w:spacing w:line="360" w:lineRule="auto"/>
        <w:ind w:firstLine="567"/>
        <w:jc w:val="both"/>
        <w:rPr>
          <w:color w:val="auto"/>
        </w:rPr>
      </w:pPr>
      <w:r w:rsidRPr="00E77BEA">
        <w:rPr>
          <w:color w:val="auto"/>
        </w:rPr>
        <w:t xml:space="preserve">- </w:t>
      </w:r>
      <w:proofErr w:type="spellStart"/>
      <w:r w:rsidRPr="00E77BEA">
        <w:rPr>
          <w:color w:val="auto"/>
        </w:rPr>
        <w:t>максимализация</w:t>
      </w:r>
      <w:proofErr w:type="spellEnd"/>
      <w:r w:rsidRPr="00E77BEA">
        <w:rPr>
          <w:color w:val="auto"/>
        </w:rPr>
        <w:t xml:space="preserve">    использования     сырьевых     материалов     и     оборудования,    что</w:t>
      </w:r>
      <w:r w:rsidR="00186D28">
        <w:rPr>
          <w:color w:val="auto"/>
        </w:rPr>
        <w:t xml:space="preserve"> </w:t>
      </w:r>
      <w:r w:rsidRPr="00E77BEA">
        <w:rPr>
          <w:color w:val="auto"/>
        </w:rPr>
        <w:t xml:space="preserve">обеспечивает минимальное количество отходов технического перевооружения; </w:t>
      </w:r>
    </w:p>
    <w:p w:rsidR="00E77BEA" w:rsidRPr="00E77BEA" w:rsidRDefault="00E77BEA" w:rsidP="00E77BEA">
      <w:pPr>
        <w:pStyle w:val="Default"/>
        <w:spacing w:line="360" w:lineRule="auto"/>
        <w:ind w:firstLine="709"/>
        <w:jc w:val="both"/>
        <w:rPr>
          <w:color w:val="auto"/>
        </w:rPr>
      </w:pPr>
      <w:r w:rsidRPr="00E77BEA">
        <w:rPr>
          <w:color w:val="auto"/>
        </w:rPr>
        <w:lastRenderedPageBreak/>
        <w:t xml:space="preserve">- установка контейнеров для сбора строительных отходов и ТКО; </w:t>
      </w:r>
    </w:p>
    <w:p w:rsidR="00E77BEA" w:rsidRPr="00E77BEA" w:rsidRDefault="00E77BEA" w:rsidP="00E77BEA">
      <w:pPr>
        <w:pStyle w:val="Default"/>
        <w:spacing w:line="360" w:lineRule="auto"/>
        <w:ind w:firstLine="709"/>
        <w:jc w:val="both"/>
        <w:rPr>
          <w:color w:val="auto"/>
        </w:rPr>
      </w:pPr>
      <w:r w:rsidRPr="00E77BEA">
        <w:rPr>
          <w:color w:val="auto"/>
        </w:rPr>
        <w:t xml:space="preserve">- установка отдельного герметичного металлического контейнера для сбора отходов, загрязненных нефтепродуктами; </w:t>
      </w:r>
    </w:p>
    <w:p w:rsidR="00E77BEA" w:rsidRPr="00E77BEA" w:rsidRDefault="00E77BEA" w:rsidP="00E77BEA">
      <w:pPr>
        <w:pStyle w:val="Default"/>
        <w:spacing w:line="360" w:lineRule="auto"/>
        <w:ind w:firstLine="709"/>
        <w:jc w:val="both"/>
        <w:rPr>
          <w:color w:val="auto"/>
        </w:rPr>
      </w:pPr>
      <w:r w:rsidRPr="00E77BEA">
        <w:rPr>
          <w:color w:val="auto"/>
        </w:rPr>
        <w:t xml:space="preserve">- своевременная очистка участка работ от отходов и строительного мусора после завершения технического перевооружения; </w:t>
      </w:r>
    </w:p>
    <w:p w:rsidR="00E77BEA" w:rsidRPr="00E77BEA" w:rsidRDefault="00E77BEA" w:rsidP="00E77BEA">
      <w:pPr>
        <w:pStyle w:val="Default"/>
        <w:spacing w:line="360" w:lineRule="auto"/>
        <w:ind w:firstLine="709"/>
        <w:jc w:val="both"/>
        <w:rPr>
          <w:color w:val="auto"/>
        </w:rPr>
      </w:pPr>
      <w:r w:rsidRPr="00E77BEA">
        <w:rPr>
          <w:color w:val="auto"/>
        </w:rPr>
        <w:t xml:space="preserve">- своевременный сбор и вывоз строительного мусора на санкционированный полигон; </w:t>
      </w:r>
    </w:p>
    <w:p w:rsidR="00E77BEA" w:rsidRPr="00E77BEA" w:rsidRDefault="00E77BEA" w:rsidP="00E77BEA">
      <w:pPr>
        <w:pStyle w:val="Default"/>
        <w:spacing w:line="360" w:lineRule="auto"/>
        <w:ind w:firstLine="709"/>
        <w:jc w:val="both"/>
        <w:rPr>
          <w:color w:val="auto"/>
        </w:rPr>
      </w:pPr>
      <w:r w:rsidRPr="00E77BEA">
        <w:rPr>
          <w:color w:val="auto"/>
        </w:rPr>
        <w:t xml:space="preserve">- своевременный сбор и вывоз отходов, подлежащих переработке и повторному использованию по предварительно заключенному договору; </w:t>
      </w:r>
    </w:p>
    <w:p w:rsidR="00E77BEA" w:rsidRPr="00E77BEA" w:rsidRDefault="00E77BEA" w:rsidP="00E77BEA">
      <w:pPr>
        <w:pStyle w:val="Default"/>
        <w:spacing w:line="360" w:lineRule="auto"/>
        <w:ind w:firstLine="709"/>
        <w:jc w:val="both"/>
        <w:rPr>
          <w:color w:val="auto"/>
        </w:rPr>
      </w:pPr>
      <w:r w:rsidRPr="00E77BEA">
        <w:rPr>
          <w:color w:val="auto"/>
        </w:rPr>
        <w:t xml:space="preserve">- не допускать смешения опасных отходов с твердыми бытовыми отходами и вторичными материальными ресурсами при их вывозе на полигоны для размещения; </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вести строгий учет образующихся отходов;</w:t>
      </w:r>
    </w:p>
    <w:p w:rsidR="00E77BEA" w:rsidRPr="00E77BEA" w:rsidRDefault="00E77BEA" w:rsidP="00E77BEA">
      <w:pPr>
        <w:pStyle w:val="Default"/>
        <w:spacing w:line="360" w:lineRule="auto"/>
        <w:ind w:firstLine="709"/>
        <w:jc w:val="both"/>
        <w:rPr>
          <w:color w:val="auto"/>
        </w:rPr>
      </w:pPr>
      <w:r w:rsidRPr="00E77BEA">
        <w:rPr>
          <w:color w:val="auto"/>
        </w:rPr>
        <w:t xml:space="preserve">- не допускать накопления на территории предприятия ТКО и других видов отходов в количестве, превышающем предельную вместимость их временного накопления; </w:t>
      </w:r>
    </w:p>
    <w:p w:rsidR="00E77BEA" w:rsidRPr="00E77BEA" w:rsidRDefault="00E77BEA" w:rsidP="00E77BEA">
      <w:pPr>
        <w:pStyle w:val="Default"/>
        <w:spacing w:line="360" w:lineRule="auto"/>
        <w:ind w:firstLine="709"/>
        <w:jc w:val="both"/>
        <w:rPr>
          <w:color w:val="auto"/>
        </w:rPr>
      </w:pPr>
      <w:r w:rsidRPr="00E77BEA">
        <w:rPr>
          <w:color w:val="auto"/>
        </w:rPr>
        <w:t xml:space="preserve">- обеспечение беспрепятственного подъезда автотранспорта к местам накопления отходов для дальнейшей транспортировки отходов на полигон; </w:t>
      </w:r>
    </w:p>
    <w:p w:rsidR="00E77BEA" w:rsidRPr="00E77BEA" w:rsidRDefault="00E77BEA" w:rsidP="00E77BEA">
      <w:pPr>
        <w:pStyle w:val="Default"/>
        <w:spacing w:line="360" w:lineRule="auto"/>
        <w:ind w:firstLine="709"/>
        <w:jc w:val="both"/>
        <w:rPr>
          <w:color w:val="auto"/>
        </w:rPr>
      </w:pPr>
      <w:r w:rsidRPr="00E77BEA">
        <w:rPr>
          <w:color w:val="auto"/>
        </w:rPr>
        <w:t xml:space="preserve">- своевременное оформление разрешительных документов на размещение и утилизацию отходов производства и потребления; </w:t>
      </w:r>
    </w:p>
    <w:p w:rsidR="00E77BEA" w:rsidRPr="00E77BEA" w:rsidRDefault="00E77BEA" w:rsidP="00E77BEA">
      <w:pPr>
        <w:pStyle w:val="Default"/>
        <w:spacing w:line="360" w:lineRule="auto"/>
        <w:ind w:firstLine="709"/>
        <w:jc w:val="both"/>
        <w:rPr>
          <w:color w:val="auto"/>
        </w:rPr>
      </w:pPr>
      <w:r w:rsidRPr="00E77BEA">
        <w:rPr>
          <w:color w:val="auto"/>
        </w:rPr>
        <w:t xml:space="preserve">- проведение экологического </w:t>
      </w:r>
      <w:proofErr w:type="gramStart"/>
      <w:r w:rsidRPr="00E77BEA">
        <w:rPr>
          <w:color w:val="auto"/>
        </w:rPr>
        <w:t>контроля за</w:t>
      </w:r>
      <w:proofErr w:type="gramEnd"/>
      <w:r w:rsidRPr="00E77BEA">
        <w:rPr>
          <w:color w:val="auto"/>
        </w:rPr>
        <w:t xml:space="preserve"> сбором, временным накоплением и утилизацией отходов; </w:t>
      </w:r>
    </w:p>
    <w:p w:rsidR="00E77BEA" w:rsidRPr="00186D28" w:rsidRDefault="00E77BEA" w:rsidP="0060384B">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переоформление договоров на размещение и утилизацию образующихся отходов в случае, если планируемое количество отходов превышает установленные лимиты их образования.</w:t>
      </w:r>
      <w:bookmarkStart w:id="40" w:name="_Toc85656958"/>
      <w:bookmarkStart w:id="41" w:name="_Toc85657322"/>
      <w:bookmarkStart w:id="42" w:name="_Toc85736615"/>
    </w:p>
    <w:p w:rsidR="00E77BEA" w:rsidRPr="00E77BEA" w:rsidRDefault="00E77BEA" w:rsidP="00E77BEA">
      <w:pPr>
        <w:pStyle w:val="1"/>
        <w:spacing w:before="0" w:after="120" w:line="276" w:lineRule="auto"/>
        <w:rPr>
          <w:rFonts w:cs="Times New Roman"/>
          <w:caps w:val="0"/>
          <w:szCs w:val="24"/>
        </w:rPr>
      </w:pPr>
      <w:bookmarkStart w:id="43" w:name="_Toc91584629"/>
      <w:r w:rsidRPr="00E77BEA">
        <w:rPr>
          <w:rFonts w:cs="Times New Roman"/>
          <w:caps w:val="0"/>
          <w:szCs w:val="24"/>
        </w:rPr>
        <w:t>10. Оценка воздействия на грунтовые воды в период проведения работ</w:t>
      </w:r>
      <w:bookmarkEnd w:id="40"/>
      <w:bookmarkEnd w:id="41"/>
      <w:bookmarkEnd w:id="42"/>
      <w:bookmarkEnd w:id="43"/>
    </w:p>
    <w:p w:rsidR="00E77BEA" w:rsidRPr="00E77BEA" w:rsidRDefault="00E77BEA" w:rsidP="00E77BEA">
      <w:pPr>
        <w:pStyle w:val="Default"/>
        <w:spacing w:line="360" w:lineRule="auto"/>
        <w:ind w:firstLine="709"/>
        <w:jc w:val="both"/>
        <w:rPr>
          <w:color w:val="auto"/>
        </w:rPr>
      </w:pPr>
      <w:r w:rsidRPr="00E77BEA">
        <w:rPr>
          <w:color w:val="auto"/>
        </w:rPr>
        <w:t xml:space="preserve">В период производства работ будут выполняться следующие работы: </w:t>
      </w:r>
    </w:p>
    <w:p w:rsidR="00E77BEA" w:rsidRPr="00E77BEA" w:rsidRDefault="00E77BEA" w:rsidP="00E77BEA">
      <w:pPr>
        <w:pStyle w:val="Default"/>
        <w:spacing w:line="360" w:lineRule="auto"/>
        <w:ind w:firstLine="709"/>
        <w:jc w:val="both"/>
        <w:rPr>
          <w:color w:val="auto"/>
        </w:rPr>
      </w:pPr>
      <w:r w:rsidRPr="00E77BEA">
        <w:rPr>
          <w:color w:val="auto"/>
        </w:rPr>
        <w:t xml:space="preserve">- уплотнение грунтов; </w:t>
      </w:r>
    </w:p>
    <w:p w:rsidR="00E77BEA" w:rsidRPr="00E77BEA" w:rsidRDefault="00E77BEA" w:rsidP="00E77BEA">
      <w:pPr>
        <w:pStyle w:val="Default"/>
        <w:spacing w:line="360" w:lineRule="auto"/>
        <w:ind w:firstLine="709"/>
        <w:jc w:val="both"/>
        <w:rPr>
          <w:color w:val="auto"/>
        </w:rPr>
      </w:pPr>
      <w:r w:rsidRPr="00E77BEA">
        <w:rPr>
          <w:color w:val="auto"/>
        </w:rPr>
        <w:t xml:space="preserve">- удаление растительного покрова; </w:t>
      </w:r>
    </w:p>
    <w:p w:rsidR="00E77BEA" w:rsidRPr="00E77BEA" w:rsidRDefault="00E77BEA" w:rsidP="00E77BEA">
      <w:pPr>
        <w:pStyle w:val="Default"/>
        <w:spacing w:line="360" w:lineRule="auto"/>
        <w:ind w:firstLine="709"/>
        <w:jc w:val="both"/>
        <w:rPr>
          <w:color w:val="auto"/>
        </w:rPr>
      </w:pPr>
      <w:r w:rsidRPr="00E77BEA">
        <w:rPr>
          <w:color w:val="auto"/>
        </w:rPr>
        <w:t xml:space="preserve">- отсыпка насыпей; </w:t>
      </w:r>
    </w:p>
    <w:p w:rsidR="00E77BEA" w:rsidRPr="00E77BEA" w:rsidRDefault="00E77BEA" w:rsidP="00E77BEA">
      <w:pPr>
        <w:spacing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формирование обратной засыпки.</w:t>
      </w:r>
    </w:p>
    <w:p w:rsidR="00E77BEA" w:rsidRPr="00E77BEA" w:rsidRDefault="00E77BEA" w:rsidP="00186D28">
      <w:pPr>
        <w:pStyle w:val="Default"/>
        <w:spacing w:line="360" w:lineRule="auto"/>
        <w:ind w:firstLine="709"/>
        <w:jc w:val="both"/>
        <w:rPr>
          <w:color w:val="auto"/>
        </w:rPr>
      </w:pPr>
      <w:r w:rsidRPr="00E77BEA">
        <w:rPr>
          <w:color w:val="auto"/>
        </w:rPr>
        <w:t>Строгое   соблюдение   технологической    схемы    строительства    и    природоохранных мероприятий, предусмотренных проектом, не приведет к значимому воздействию на химический состав подземных вод.</w:t>
      </w:r>
    </w:p>
    <w:p w:rsidR="00E77BEA" w:rsidRPr="00E77BEA" w:rsidRDefault="00E77BEA" w:rsidP="00186D28">
      <w:pPr>
        <w:pStyle w:val="Default"/>
        <w:spacing w:line="360" w:lineRule="auto"/>
        <w:ind w:firstLine="709"/>
        <w:jc w:val="both"/>
        <w:rPr>
          <w:color w:val="auto"/>
        </w:rPr>
      </w:pPr>
      <w:r w:rsidRPr="00E77BEA">
        <w:rPr>
          <w:color w:val="auto"/>
        </w:rPr>
        <w:t>При соблюдении экологических ограничений воздействие на подземные воды в полосе</w:t>
      </w:r>
      <w:r w:rsidR="00186D28">
        <w:rPr>
          <w:color w:val="auto"/>
        </w:rPr>
        <w:t xml:space="preserve"> </w:t>
      </w:r>
      <w:r w:rsidRPr="00E77BEA">
        <w:rPr>
          <w:color w:val="auto"/>
        </w:rPr>
        <w:t xml:space="preserve">проведения работ может в целом считаться допустимым и экологически приемлемым. </w:t>
      </w:r>
    </w:p>
    <w:p w:rsidR="0060384B" w:rsidRDefault="0060384B" w:rsidP="00E77BEA">
      <w:pPr>
        <w:pStyle w:val="Default"/>
        <w:spacing w:line="360" w:lineRule="auto"/>
        <w:ind w:firstLine="709"/>
        <w:jc w:val="both"/>
        <w:rPr>
          <w:color w:val="auto"/>
        </w:rPr>
      </w:pPr>
    </w:p>
    <w:p w:rsidR="0060384B" w:rsidRDefault="0060384B" w:rsidP="00E77BEA">
      <w:pPr>
        <w:pStyle w:val="Default"/>
        <w:spacing w:line="360" w:lineRule="auto"/>
        <w:ind w:firstLine="709"/>
        <w:jc w:val="both"/>
        <w:rPr>
          <w:color w:val="auto"/>
        </w:rPr>
      </w:pPr>
    </w:p>
    <w:p w:rsidR="00E77BEA" w:rsidRPr="00E77BEA" w:rsidRDefault="00E77BEA" w:rsidP="00E77BEA">
      <w:pPr>
        <w:pStyle w:val="Default"/>
        <w:spacing w:line="360" w:lineRule="auto"/>
        <w:ind w:firstLine="709"/>
        <w:jc w:val="both"/>
        <w:rPr>
          <w:color w:val="auto"/>
        </w:rPr>
      </w:pPr>
      <w:r w:rsidRPr="00E77BEA">
        <w:rPr>
          <w:color w:val="auto"/>
        </w:rPr>
        <w:t xml:space="preserve">До  начала  производства  работ  рабочие  и  инженерно-технический  персонал   должны пройти инструктаж по соблюдению требований охраны окружающей среды при выполнении строительства. </w:t>
      </w:r>
    </w:p>
    <w:p w:rsidR="00186D28"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При выполнении мероприятий, предлагаемых проектом, воздействие на водную среду будет минимальным.</w:t>
      </w:r>
      <w:bookmarkStart w:id="44" w:name="_Toc85656959"/>
      <w:bookmarkStart w:id="45" w:name="_Toc85657323"/>
      <w:bookmarkStart w:id="46" w:name="_Toc85736616"/>
      <w:bookmarkStart w:id="47" w:name="_Toc91584630"/>
    </w:p>
    <w:p w:rsidR="00E77BEA" w:rsidRPr="00186D28" w:rsidRDefault="00E77BEA" w:rsidP="0060384B">
      <w:pPr>
        <w:spacing w:after="0" w:line="360" w:lineRule="auto"/>
        <w:ind w:firstLine="709"/>
        <w:jc w:val="both"/>
        <w:rPr>
          <w:rFonts w:ascii="Times New Roman" w:hAnsi="Times New Roman" w:cs="Times New Roman"/>
          <w:b/>
          <w:sz w:val="24"/>
          <w:szCs w:val="24"/>
        </w:rPr>
      </w:pPr>
      <w:r w:rsidRPr="00186D28">
        <w:rPr>
          <w:rFonts w:ascii="Times New Roman" w:hAnsi="Times New Roman" w:cs="Times New Roman"/>
          <w:b/>
          <w:sz w:val="24"/>
          <w:szCs w:val="24"/>
        </w:rPr>
        <w:t>11. Мероприятия по охране объектов растительного и животного мира и среды их обитания</w:t>
      </w:r>
      <w:bookmarkEnd w:id="44"/>
      <w:bookmarkEnd w:id="45"/>
      <w:bookmarkEnd w:id="46"/>
      <w:bookmarkEnd w:id="47"/>
    </w:p>
    <w:p w:rsidR="00E77BEA" w:rsidRPr="00E77BEA" w:rsidRDefault="00E77BEA" w:rsidP="00E77BEA">
      <w:pPr>
        <w:pStyle w:val="Default"/>
        <w:spacing w:line="360" w:lineRule="auto"/>
        <w:ind w:firstLine="709"/>
        <w:jc w:val="both"/>
        <w:rPr>
          <w:color w:val="auto"/>
        </w:rPr>
      </w:pPr>
      <w:r w:rsidRPr="00E77BEA">
        <w:rPr>
          <w:color w:val="auto"/>
        </w:rPr>
        <w:t xml:space="preserve">В целях минимизации воздействия на растительный покров при проведении строительных работ, проектом предусмотрено: </w:t>
      </w:r>
    </w:p>
    <w:p w:rsidR="00E77BEA" w:rsidRPr="00E77BEA" w:rsidRDefault="00E77BEA" w:rsidP="00E77BEA">
      <w:pPr>
        <w:pStyle w:val="Default"/>
        <w:spacing w:line="360" w:lineRule="auto"/>
        <w:ind w:firstLine="709"/>
        <w:jc w:val="both"/>
        <w:rPr>
          <w:color w:val="auto"/>
        </w:rPr>
      </w:pPr>
      <w:r w:rsidRPr="00E77BEA">
        <w:rPr>
          <w:color w:val="auto"/>
        </w:rPr>
        <w:t xml:space="preserve">- максимально возможное сокращение количества и площади объектов </w:t>
      </w:r>
      <w:proofErr w:type="gramStart"/>
      <w:r w:rsidRPr="00E77BEA">
        <w:rPr>
          <w:color w:val="auto"/>
        </w:rPr>
        <w:t>ПОС</w:t>
      </w:r>
      <w:proofErr w:type="gramEnd"/>
      <w:r w:rsidRPr="00E77BEA">
        <w:rPr>
          <w:color w:val="auto"/>
        </w:rPr>
        <w:t xml:space="preserve">; </w:t>
      </w:r>
    </w:p>
    <w:p w:rsidR="00E77BEA" w:rsidRPr="00E77BEA" w:rsidRDefault="00E77BEA" w:rsidP="00E77BEA">
      <w:pPr>
        <w:pStyle w:val="Default"/>
        <w:spacing w:line="360" w:lineRule="auto"/>
        <w:ind w:firstLine="709"/>
        <w:jc w:val="both"/>
        <w:rPr>
          <w:color w:val="auto"/>
        </w:rPr>
      </w:pPr>
      <w:r w:rsidRPr="00E77BEA">
        <w:rPr>
          <w:color w:val="auto"/>
        </w:rPr>
        <w:t xml:space="preserve">- оптимизация размещения объектов </w:t>
      </w:r>
      <w:proofErr w:type="gramStart"/>
      <w:r w:rsidRPr="00E77BEA">
        <w:rPr>
          <w:color w:val="auto"/>
        </w:rPr>
        <w:t>ПОС</w:t>
      </w:r>
      <w:proofErr w:type="gramEnd"/>
      <w:r w:rsidRPr="00E77BEA">
        <w:rPr>
          <w:color w:val="auto"/>
        </w:rPr>
        <w:t xml:space="preserve"> с целью сокращения количества и длины коммуникаций. </w:t>
      </w:r>
    </w:p>
    <w:p w:rsidR="00E77BEA" w:rsidRPr="00E77BEA" w:rsidRDefault="00E77BEA" w:rsidP="00E77BEA">
      <w:pPr>
        <w:pStyle w:val="Default"/>
        <w:spacing w:line="360" w:lineRule="auto"/>
        <w:ind w:firstLine="709"/>
        <w:jc w:val="both"/>
        <w:rPr>
          <w:color w:val="auto"/>
        </w:rPr>
      </w:pPr>
      <w:r w:rsidRPr="00E77BEA">
        <w:rPr>
          <w:color w:val="auto"/>
        </w:rPr>
        <w:t xml:space="preserve">- опережающее обустройство дорожной сети, использование существующей дорожной сети. </w:t>
      </w:r>
    </w:p>
    <w:p w:rsidR="00E77BEA" w:rsidRPr="00E77BEA" w:rsidRDefault="00E77BEA" w:rsidP="00E77BEA">
      <w:pPr>
        <w:pStyle w:val="Default"/>
        <w:spacing w:line="360" w:lineRule="auto"/>
        <w:ind w:firstLine="709"/>
        <w:jc w:val="both"/>
        <w:rPr>
          <w:color w:val="auto"/>
        </w:rPr>
      </w:pPr>
      <w:r w:rsidRPr="00E77BEA">
        <w:rPr>
          <w:color w:val="auto"/>
        </w:rPr>
        <w:t xml:space="preserve">- запрещение непредусмотренной технологией производства работ и эксплуатации деятельности, особенно, вне пределов отвода и с использованием техники. </w:t>
      </w:r>
    </w:p>
    <w:p w:rsidR="00E77BEA" w:rsidRPr="00E77BEA" w:rsidRDefault="00E77BEA" w:rsidP="00E77BEA">
      <w:pPr>
        <w:pStyle w:val="Default"/>
        <w:spacing w:line="360" w:lineRule="auto"/>
        <w:ind w:firstLine="709"/>
        <w:jc w:val="both"/>
        <w:rPr>
          <w:color w:val="auto"/>
        </w:rPr>
      </w:pPr>
      <w:r w:rsidRPr="00E77BEA">
        <w:rPr>
          <w:color w:val="auto"/>
        </w:rPr>
        <w:t xml:space="preserve">- </w:t>
      </w:r>
      <w:proofErr w:type="gramStart"/>
      <w:r w:rsidRPr="00E77BEA">
        <w:rPr>
          <w:color w:val="auto"/>
        </w:rPr>
        <w:t>контроль за</w:t>
      </w:r>
      <w:proofErr w:type="gramEnd"/>
      <w:r w:rsidRPr="00E77BEA">
        <w:rPr>
          <w:color w:val="auto"/>
        </w:rPr>
        <w:t xml:space="preserve"> выполнением проектных и технологических требований в пределах отведенной территории и землепользованием. </w:t>
      </w:r>
    </w:p>
    <w:p w:rsidR="00E77BEA" w:rsidRPr="00E77BEA" w:rsidRDefault="00E77BEA" w:rsidP="00E77BEA">
      <w:pPr>
        <w:pStyle w:val="Default"/>
        <w:spacing w:line="360" w:lineRule="auto"/>
        <w:ind w:firstLine="709"/>
        <w:jc w:val="both"/>
        <w:rPr>
          <w:color w:val="auto"/>
        </w:rPr>
      </w:pPr>
      <w:r w:rsidRPr="00E77BEA">
        <w:rPr>
          <w:color w:val="auto"/>
        </w:rPr>
        <w:t xml:space="preserve">- </w:t>
      </w:r>
      <w:proofErr w:type="gramStart"/>
      <w:r w:rsidRPr="00E77BEA">
        <w:rPr>
          <w:color w:val="auto"/>
        </w:rPr>
        <w:t>контроль за</w:t>
      </w:r>
      <w:proofErr w:type="gramEnd"/>
      <w:r w:rsidRPr="00E77BEA">
        <w:rPr>
          <w:color w:val="auto"/>
        </w:rPr>
        <w:t xml:space="preserve"> движением транспортных средств вне дорог на отведенной территории. </w:t>
      </w:r>
    </w:p>
    <w:p w:rsidR="00E77BEA" w:rsidRPr="00E77BEA" w:rsidRDefault="00E77BEA" w:rsidP="00E77BEA">
      <w:pPr>
        <w:pStyle w:val="Default"/>
        <w:spacing w:line="360" w:lineRule="auto"/>
        <w:ind w:firstLine="709"/>
        <w:jc w:val="both"/>
        <w:rPr>
          <w:color w:val="auto"/>
        </w:rPr>
      </w:pPr>
      <w:r w:rsidRPr="00E77BEA">
        <w:rPr>
          <w:color w:val="auto"/>
        </w:rPr>
        <w:t xml:space="preserve">- содействие естественному восстановлению растительного покрова и строгая регламентация </w:t>
      </w:r>
      <w:proofErr w:type="spellStart"/>
      <w:r w:rsidRPr="00E77BEA">
        <w:rPr>
          <w:color w:val="auto"/>
        </w:rPr>
        <w:t>рекультивационных</w:t>
      </w:r>
      <w:proofErr w:type="spellEnd"/>
      <w:r w:rsidRPr="00E77BEA">
        <w:rPr>
          <w:color w:val="auto"/>
        </w:rPr>
        <w:t xml:space="preserve"> работ. </w:t>
      </w:r>
    </w:p>
    <w:p w:rsidR="00E77BEA" w:rsidRPr="00E77BEA" w:rsidRDefault="00E77BEA" w:rsidP="00E77BEA">
      <w:pPr>
        <w:pStyle w:val="Default"/>
        <w:spacing w:line="360" w:lineRule="auto"/>
        <w:ind w:firstLine="709"/>
        <w:jc w:val="both"/>
        <w:rPr>
          <w:color w:val="auto"/>
        </w:rPr>
      </w:pPr>
      <w:r w:rsidRPr="00E77BEA">
        <w:rPr>
          <w:color w:val="auto"/>
        </w:rPr>
        <w:t xml:space="preserve">В целях минимизации загрязнений проектом предусмотрены: </w:t>
      </w:r>
    </w:p>
    <w:p w:rsidR="00E77BEA" w:rsidRPr="00E77BEA" w:rsidRDefault="00E77BEA" w:rsidP="00E77BEA">
      <w:pPr>
        <w:pStyle w:val="Default"/>
        <w:spacing w:line="360" w:lineRule="auto"/>
        <w:ind w:firstLine="709"/>
        <w:jc w:val="both"/>
        <w:rPr>
          <w:color w:val="auto"/>
        </w:rPr>
      </w:pPr>
      <w:r w:rsidRPr="00E77BEA">
        <w:rPr>
          <w:color w:val="auto"/>
        </w:rPr>
        <w:t xml:space="preserve">- локализация деятельности в пределах отведённой территории; </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 организация мест хранения и использования веществ, которые могут стать потенциальными загрязнителями.</w:t>
      </w:r>
    </w:p>
    <w:p w:rsidR="00E77BEA" w:rsidRPr="00E77BEA" w:rsidRDefault="00E77BEA" w:rsidP="00E77BEA">
      <w:pPr>
        <w:pStyle w:val="Default"/>
        <w:spacing w:line="360" w:lineRule="auto"/>
        <w:ind w:firstLine="709"/>
        <w:jc w:val="both"/>
        <w:rPr>
          <w:color w:val="auto"/>
        </w:rPr>
      </w:pPr>
      <w:r w:rsidRPr="00E77BEA">
        <w:rPr>
          <w:color w:val="auto"/>
        </w:rPr>
        <w:t xml:space="preserve">По завершении строительных работ будет осуществлена техническая и биологическая рекультивации в строгом соответствии с проектными решениями. </w:t>
      </w:r>
    </w:p>
    <w:p w:rsidR="00E77BEA" w:rsidRPr="00E77BEA" w:rsidRDefault="00E77BEA" w:rsidP="00E77BEA">
      <w:pPr>
        <w:pStyle w:val="Default"/>
        <w:spacing w:line="360" w:lineRule="auto"/>
        <w:ind w:firstLine="709"/>
        <w:jc w:val="both"/>
        <w:rPr>
          <w:color w:val="auto"/>
        </w:rPr>
      </w:pPr>
      <w:r w:rsidRPr="00E77BEA">
        <w:rPr>
          <w:color w:val="auto"/>
        </w:rPr>
        <w:t xml:space="preserve">При производстве строительно-монтажных работ в лесной части в пожароопасный сезон (то есть в период с момента схода снегового покрова в лесу до наступления устойчивой дождливой осенней погоды или образования снегового покрова) будет обеспечен контроль </w:t>
      </w:r>
      <w:proofErr w:type="gramStart"/>
      <w:r w:rsidRPr="00E77BEA">
        <w:rPr>
          <w:color w:val="auto"/>
        </w:rPr>
        <w:t>за</w:t>
      </w:r>
      <w:proofErr w:type="gramEnd"/>
    </w:p>
    <w:p w:rsidR="00E77BEA" w:rsidRPr="00E77BEA" w:rsidRDefault="00E77BEA" w:rsidP="00E77BEA">
      <w:pPr>
        <w:pStyle w:val="Default"/>
        <w:spacing w:line="360" w:lineRule="auto"/>
        <w:ind w:firstLine="709"/>
        <w:jc w:val="both"/>
        <w:rPr>
          <w:color w:val="auto"/>
        </w:rPr>
      </w:pPr>
      <w:r w:rsidRPr="00E77BEA">
        <w:rPr>
          <w:color w:val="auto"/>
        </w:rPr>
        <w:t xml:space="preserve"> соблюдением правил противопожарной безопасности. В частности будет запрещено: </w:t>
      </w:r>
    </w:p>
    <w:p w:rsidR="00E77BEA" w:rsidRPr="00E77BEA" w:rsidRDefault="00E77BEA" w:rsidP="00E77BEA">
      <w:pPr>
        <w:pStyle w:val="Default"/>
        <w:spacing w:line="360" w:lineRule="auto"/>
        <w:ind w:firstLine="709"/>
        <w:jc w:val="both"/>
        <w:rPr>
          <w:color w:val="auto"/>
        </w:rPr>
      </w:pPr>
      <w:r w:rsidRPr="00E77BEA">
        <w:rPr>
          <w:color w:val="auto"/>
        </w:rPr>
        <w:t xml:space="preserve">- разведение костров в лесных насаждениях, лесосеках с оставленными порубочными остатками, в местах с подсохшей травой, а также под кронами деревьев; </w:t>
      </w:r>
    </w:p>
    <w:p w:rsidR="0060384B" w:rsidRDefault="0060384B" w:rsidP="00E77BEA">
      <w:pPr>
        <w:pStyle w:val="Default"/>
        <w:spacing w:line="360" w:lineRule="auto"/>
        <w:ind w:firstLine="709"/>
        <w:jc w:val="both"/>
        <w:rPr>
          <w:color w:val="auto"/>
        </w:rPr>
      </w:pPr>
    </w:p>
    <w:p w:rsidR="00E77BEA" w:rsidRPr="00E77BEA" w:rsidRDefault="00E77BEA" w:rsidP="00E77BEA">
      <w:pPr>
        <w:pStyle w:val="Default"/>
        <w:spacing w:line="360" w:lineRule="auto"/>
        <w:ind w:firstLine="709"/>
        <w:jc w:val="both"/>
        <w:rPr>
          <w:color w:val="auto"/>
        </w:rPr>
      </w:pPr>
      <w:r w:rsidRPr="00E77BEA">
        <w:rPr>
          <w:color w:val="auto"/>
        </w:rPr>
        <w:t xml:space="preserve">- использование машин с неисправной системой питания двигателя; </w:t>
      </w:r>
    </w:p>
    <w:p w:rsidR="00E77BEA" w:rsidRPr="00E77BEA" w:rsidRDefault="00E77BEA" w:rsidP="00E77BEA">
      <w:pPr>
        <w:pStyle w:val="Default"/>
        <w:spacing w:line="360" w:lineRule="auto"/>
        <w:ind w:firstLine="709"/>
        <w:jc w:val="both"/>
        <w:rPr>
          <w:color w:val="auto"/>
        </w:rPr>
      </w:pPr>
      <w:r w:rsidRPr="00E77BEA">
        <w:rPr>
          <w:color w:val="auto"/>
        </w:rPr>
        <w:t xml:space="preserve">- бросать горящие спички, окурки и горячую золу из курительных трубок; </w:t>
      </w:r>
    </w:p>
    <w:p w:rsidR="00E77BEA" w:rsidRPr="00E77BEA" w:rsidRDefault="00E77BEA" w:rsidP="00E77BEA">
      <w:pPr>
        <w:pStyle w:val="Default"/>
        <w:spacing w:line="360" w:lineRule="auto"/>
        <w:ind w:firstLine="709"/>
        <w:jc w:val="both"/>
        <w:rPr>
          <w:color w:val="auto"/>
        </w:rPr>
      </w:pPr>
      <w:r w:rsidRPr="00E77BEA">
        <w:rPr>
          <w:color w:val="auto"/>
        </w:rPr>
        <w:t xml:space="preserve">- 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 </w:t>
      </w:r>
    </w:p>
    <w:p w:rsidR="00E77BEA" w:rsidRPr="00E77BEA" w:rsidRDefault="00E77BEA" w:rsidP="00E77BEA">
      <w:pPr>
        <w:pStyle w:val="Default"/>
        <w:spacing w:line="360" w:lineRule="auto"/>
        <w:ind w:firstLine="709"/>
        <w:jc w:val="both"/>
        <w:rPr>
          <w:color w:val="auto"/>
        </w:rPr>
      </w:pPr>
      <w:r w:rsidRPr="00E77BEA">
        <w:rPr>
          <w:color w:val="auto"/>
        </w:rPr>
        <w:t xml:space="preserve">- выжигание травы на лесных полянах, прогалинах, лугах на землях, покрытых лесом и на земельных участках, непосредственно примыкающих к лесам, а также защитным и озеленительным лесонасаждениям. </w:t>
      </w:r>
    </w:p>
    <w:p w:rsidR="00E77BEA" w:rsidRPr="00E77BEA" w:rsidRDefault="00E77BEA" w:rsidP="00E77BEA">
      <w:pPr>
        <w:pStyle w:val="Default"/>
        <w:spacing w:line="360" w:lineRule="auto"/>
        <w:ind w:firstLine="709"/>
        <w:jc w:val="both"/>
        <w:rPr>
          <w:color w:val="auto"/>
        </w:rPr>
      </w:pPr>
      <w:r w:rsidRPr="00E77BEA">
        <w:rPr>
          <w:color w:val="auto"/>
        </w:rPr>
        <w:t xml:space="preserve">На этапе эксплуатации проводят наблюдения за состоянием </w:t>
      </w:r>
      <w:proofErr w:type="spellStart"/>
      <w:r w:rsidRPr="00E77BEA">
        <w:rPr>
          <w:color w:val="auto"/>
        </w:rPr>
        <w:t>биоразнообразия</w:t>
      </w:r>
      <w:proofErr w:type="spellEnd"/>
      <w:r w:rsidRPr="00E77BEA">
        <w:rPr>
          <w:color w:val="auto"/>
        </w:rPr>
        <w:t xml:space="preserve"> территории. </w:t>
      </w:r>
    </w:p>
    <w:p w:rsidR="00E77BEA" w:rsidRPr="00E77BEA" w:rsidRDefault="00E77BEA" w:rsidP="00E77BEA">
      <w:pPr>
        <w:pStyle w:val="Default"/>
        <w:spacing w:line="360" w:lineRule="auto"/>
        <w:ind w:firstLine="709"/>
        <w:jc w:val="both"/>
        <w:rPr>
          <w:color w:val="auto"/>
        </w:rPr>
      </w:pPr>
      <w:r w:rsidRPr="00E77BEA">
        <w:rPr>
          <w:color w:val="auto"/>
        </w:rPr>
        <w:t xml:space="preserve">Особые наблюдения будут организованы за техногенными модификациями растительных сообществ, воздействием растительности на состояние трубопровода и устойчивость растительных сообществ в аварийных ситуациях различного типа. </w:t>
      </w:r>
    </w:p>
    <w:p w:rsidR="00E77BEA" w:rsidRPr="00E77BEA" w:rsidRDefault="00E77BEA" w:rsidP="0060384B">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В целях снижения неблагоприятных факторов при проведении строительства на популяции животных проектом предусмотрено выполнение «Требований по предотвращению гибели объектов животного мира при осуществлении производственных процессов, а также</w:t>
      </w:r>
      <w:r w:rsidR="00186D28">
        <w:rPr>
          <w:rFonts w:ascii="Times New Roman" w:hAnsi="Times New Roman" w:cs="Times New Roman"/>
          <w:sz w:val="24"/>
          <w:szCs w:val="24"/>
        </w:rPr>
        <w:t xml:space="preserve"> </w:t>
      </w:r>
      <w:r w:rsidRPr="00E77BEA">
        <w:rPr>
          <w:rFonts w:ascii="Times New Roman" w:hAnsi="Times New Roman" w:cs="Times New Roman"/>
          <w:sz w:val="24"/>
          <w:szCs w:val="24"/>
        </w:rPr>
        <w:t xml:space="preserve">при эксплуатации транспортных магистралей трубопроводов, линий связи и электропередачи», утвержденные Постановлением Правительства РФ № 997 от 13 августа 1996 г.: </w:t>
      </w:r>
    </w:p>
    <w:p w:rsidR="00E77BEA" w:rsidRPr="00E77BEA" w:rsidRDefault="00E77BEA" w:rsidP="00E77BEA">
      <w:pPr>
        <w:pStyle w:val="Default"/>
        <w:spacing w:line="360" w:lineRule="auto"/>
        <w:ind w:firstLine="709"/>
        <w:jc w:val="both"/>
        <w:rPr>
          <w:color w:val="auto"/>
        </w:rPr>
      </w:pPr>
      <w:r w:rsidRPr="00E77BEA">
        <w:rPr>
          <w:color w:val="auto"/>
        </w:rPr>
        <w:t xml:space="preserve">- запрещается нахождение строителей за пределами производственных площадок; </w:t>
      </w:r>
    </w:p>
    <w:p w:rsidR="00E77BEA" w:rsidRPr="00E77BEA" w:rsidRDefault="00E77BEA" w:rsidP="00E77BEA">
      <w:pPr>
        <w:pStyle w:val="Default"/>
        <w:spacing w:line="360" w:lineRule="auto"/>
        <w:ind w:firstLine="709"/>
        <w:jc w:val="both"/>
        <w:rPr>
          <w:color w:val="auto"/>
        </w:rPr>
      </w:pPr>
      <w:r w:rsidRPr="00E77BEA">
        <w:rPr>
          <w:color w:val="auto"/>
        </w:rPr>
        <w:t xml:space="preserve">- запрещается ввоз и содержание собак на производственных площадках; </w:t>
      </w:r>
    </w:p>
    <w:p w:rsidR="00E77BEA" w:rsidRPr="00E77BEA" w:rsidRDefault="00E77BEA" w:rsidP="00E77BEA">
      <w:pPr>
        <w:pStyle w:val="Default"/>
        <w:spacing w:line="360" w:lineRule="auto"/>
        <w:ind w:firstLine="709"/>
        <w:jc w:val="both"/>
        <w:rPr>
          <w:color w:val="auto"/>
        </w:rPr>
      </w:pPr>
      <w:r w:rsidRPr="00E77BEA">
        <w:rPr>
          <w:color w:val="auto"/>
        </w:rPr>
        <w:t xml:space="preserve">- запрещается ведение охоты на участке строительства и на прилегающих участках; </w:t>
      </w:r>
    </w:p>
    <w:p w:rsidR="00E77BEA" w:rsidRPr="00E77BEA" w:rsidRDefault="00E77BEA" w:rsidP="00E77BEA">
      <w:pPr>
        <w:pStyle w:val="Default"/>
        <w:spacing w:line="360" w:lineRule="auto"/>
        <w:ind w:firstLine="709"/>
        <w:jc w:val="both"/>
        <w:rPr>
          <w:color w:val="auto"/>
        </w:rPr>
      </w:pPr>
      <w:r w:rsidRPr="00E77BEA">
        <w:rPr>
          <w:color w:val="auto"/>
        </w:rPr>
        <w:t xml:space="preserve">- отходы производства накапливать на специальных площадках, предотвращающих гибель животных и исключающих привлечение объектов животного мира к посещению производственных площадок. </w:t>
      </w:r>
    </w:p>
    <w:p w:rsidR="00E77BEA" w:rsidRPr="00E77BEA" w:rsidRDefault="00E77BEA" w:rsidP="00E77BEA">
      <w:pPr>
        <w:pStyle w:val="Default"/>
        <w:spacing w:line="360" w:lineRule="auto"/>
        <w:ind w:firstLine="709"/>
        <w:jc w:val="both"/>
        <w:rPr>
          <w:color w:val="auto"/>
        </w:rPr>
      </w:pPr>
      <w:r w:rsidRPr="00E77BEA">
        <w:rPr>
          <w:color w:val="auto"/>
        </w:rPr>
        <w:t xml:space="preserve">Локальное негативное воздействие на объекты животного мира носит временный обратимый характер и не окажет существенного влияния на экологическое состояние среды их </w:t>
      </w:r>
    </w:p>
    <w:p w:rsidR="00E77BEA" w:rsidRPr="00E77BEA" w:rsidRDefault="00E77BEA" w:rsidP="00E77BEA">
      <w:pPr>
        <w:pStyle w:val="Default"/>
        <w:spacing w:line="360" w:lineRule="auto"/>
        <w:jc w:val="both"/>
        <w:rPr>
          <w:color w:val="auto"/>
        </w:rPr>
      </w:pPr>
      <w:r w:rsidRPr="00E77BEA">
        <w:rPr>
          <w:color w:val="auto"/>
        </w:rPr>
        <w:t xml:space="preserve">обитания. После окончания работ кормовые запасы будут восстановлены, животные вернутся на прежние места обитания. </w:t>
      </w:r>
    </w:p>
    <w:p w:rsidR="00E77BEA" w:rsidRPr="00E77BEA" w:rsidRDefault="00E77BEA" w:rsidP="00E77BEA">
      <w:pPr>
        <w:pStyle w:val="Default"/>
        <w:spacing w:line="360" w:lineRule="auto"/>
        <w:ind w:firstLine="709"/>
        <w:jc w:val="both"/>
        <w:rPr>
          <w:color w:val="auto"/>
        </w:rPr>
      </w:pPr>
      <w:r w:rsidRPr="00E77BEA">
        <w:rPr>
          <w:color w:val="auto"/>
        </w:rPr>
        <w:t xml:space="preserve">Охрана растительного и животного мира заключается в сохранении условий произрастания растений и среды обитания животных. </w:t>
      </w:r>
    </w:p>
    <w:p w:rsidR="00E77BEA" w:rsidRPr="00E77BEA" w:rsidRDefault="00E77BEA" w:rsidP="00186D28">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Все мероприятия, направленные на снижение антропогенной нагрузки, в том числе загрязнения   воздуха,  почвы,  а   также  минимизации  изъятия  земель,  способствуют  охране растительного и животного мира.</w:t>
      </w:r>
    </w:p>
    <w:p w:rsidR="0060384B" w:rsidRDefault="0060384B" w:rsidP="0060384B">
      <w:pPr>
        <w:spacing w:after="0" w:line="360" w:lineRule="auto"/>
        <w:ind w:firstLine="709"/>
        <w:jc w:val="both"/>
        <w:rPr>
          <w:rFonts w:ascii="Times New Roman" w:hAnsi="Times New Roman" w:cs="Times New Roman"/>
          <w:bCs/>
          <w:iCs/>
          <w:sz w:val="24"/>
          <w:szCs w:val="24"/>
        </w:rPr>
      </w:pPr>
    </w:p>
    <w:p w:rsidR="0060384B" w:rsidRDefault="0060384B" w:rsidP="0060384B">
      <w:pPr>
        <w:spacing w:after="0" w:line="360" w:lineRule="auto"/>
        <w:ind w:firstLine="709"/>
        <w:jc w:val="both"/>
        <w:rPr>
          <w:rFonts w:ascii="Times New Roman" w:hAnsi="Times New Roman" w:cs="Times New Roman"/>
          <w:bCs/>
          <w:iCs/>
          <w:sz w:val="24"/>
          <w:szCs w:val="24"/>
        </w:rPr>
      </w:pPr>
    </w:p>
    <w:p w:rsidR="00E77BEA" w:rsidRPr="00E77BEA" w:rsidRDefault="00E77BEA" w:rsidP="0060384B">
      <w:pPr>
        <w:spacing w:after="0" w:line="360" w:lineRule="auto"/>
        <w:ind w:firstLine="709"/>
        <w:jc w:val="both"/>
        <w:rPr>
          <w:rFonts w:ascii="Times New Roman" w:hAnsi="Times New Roman" w:cs="Times New Roman"/>
          <w:sz w:val="24"/>
          <w:szCs w:val="24"/>
        </w:rPr>
      </w:pPr>
      <w:r w:rsidRPr="00E77BEA">
        <w:rPr>
          <w:rFonts w:ascii="Times New Roman" w:hAnsi="Times New Roman" w:cs="Times New Roman"/>
          <w:bCs/>
          <w:iCs/>
          <w:sz w:val="24"/>
          <w:szCs w:val="24"/>
        </w:rPr>
        <w:t>При проведении полевых изысканий в пределах участка работ виды животных и растений, занесенные в Красные книги РФ и Приморского края, отсутствуют.</w:t>
      </w:r>
    </w:p>
    <w:p w:rsidR="00E77BEA" w:rsidRPr="00E77BEA" w:rsidRDefault="00E77BEA" w:rsidP="00E77BEA">
      <w:pPr>
        <w:pStyle w:val="1"/>
        <w:spacing w:before="0" w:after="0"/>
        <w:rPr>
          <w:rFonts w:cs="Times New Roman"/>
          <w:caps w:val="0"/>
          <w:szCs w:val="24"/>
        </w:rPr>
      </w:pPr>
      <w:bookmarkStart w:id="48" w:name="_Toc85656960"/>
      <w:bookmarkStart w:id="49" w:name="_Toc85657324"/>
      <w:bookmarkStart w:id="50" w:name="_Toc85736617"/>
      <w:bookmarkStart w:id="51" w:name="_Toc91584631"/>
      <w:r>
        <w:rPr>
          <w:rFonts w:cs="Times New Roman"/>
          <w:caps w:val="0"/>
          <w:szCs w:val="24"/>
        </w:rPr>
        <w:t>12</w:t>
      </w:r>
      <w:r w:rsidRPr="00E77BEA">
        <w:rPr>
          <w:rFonts w:cs="Times New Roman"/>
          <w:caps w:val="0"/>
          <w:szCs w:val="24"/>
        </w:rPr>
        <w:t>. Информация о необходимости осуществления мероприятий по защите территории от чрезвычайных ситуаций природного и техногенного характера и по обеспечению пожарной безопасности и гражданской обороне</w:t>
      </w:r>
      <w:bookmarkEnd w:id="23"/>
      <w:bookmarkEnd w:id="48"/>
      <w:bookmarkEnd w:id="49"/>
      <w:bookmarkEnd w:id="50"/>
      <w:bookmarkEnd w:id="51"/>
    </w:p>
    <w:p w:rsidR="00E77BEA" w:rsidRPr="00E77BEA" w:rsidRDefault="00E77BEA" w:rsidP="00E77BEA">
      <w:pPr>
        <w:spacing w:line="360" w:lineRule="auto"/>
        <w:ind w:firstLine="709"/>
        <w:jc w:val="both"/>
        <w:rPr>
          <w:rFonts w:ascii="Times New Roman" w:hAnsi="Times New Roman" w:cs="Times New Roman"/>
          <w:sz w:val="24"/>
          <w:szCs w:val="24"/>
        </w:rPr>
      </w:pPr>
      <w:r w:rsidRPr="00E77BEA">
        <w:rPr>
          <w:rFonts w:ascii="Times New Roman" w:hAnsi="Times New Roman" w:cs="Times New Roman"/>
          <w:sz w:val="24"/>
          <w:szCs w:val="24"/>
        </w:rPr>
        <w:t>Мероприятий по защите территории от чрезвычайных ситуаций природного и техногенного характера и по обеспечению пожарной безопасности и гражданской обороне не предусмотрены проектом.</w:t>
      </w:r>
    </w:p>
    <w:p w:rsidR="00E77BEA" w:rsidRDefault="00E77BEA" w:rsidP="00E77BEA">
      <w:pPr>
        <w:widowControl w:val="0"/>
        <w:spacing w:line="360" w:lineRule="auto"/>
        <w:ind w:firstLine="851"/>
        <w:jc w:val="right"/>
        <w:rPr>
          <w:szCs w:val="24"/>
        </w:rPr>
      </w:pPr>
    </w:p>
    <w:p w:rsidR="00E77BEA" w:rsidRPr="002439CB" w:rsidRDefault="00E77BEA" w:rsidP="00E77BEA">
      <w:pPr>
        <w:pStyle w:val="a7"/>
      </w:pPr>
    </w:p>
    <w:p w:rsidR="00E77BEA" w:rsidRPr="00ED5C6E" w:rsidRDefault="00E77BEA" w:rsidP="00E77BEA">
      <w:pPr>
        <w:pStyle w:val="a4"/>
        <w:ind w:right="0"/>
        <w:rPr>
          <w:color w:val="000000"/>
        </w:rPr>
      </w:pPr>
    </w:p>
    <w:p w:rsidR="00E77BEA" w:rsidRDefault="00E77BEA" w:rsidP="00E77BEA"/>
    <w:sectPr w:rsidR="00E77BEA" w:rsidSect="00186D2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77BEA"/>
    <w:rsid w:val="00186D28"/>
    <w:rsid w:val="001E6E3F"/>
    <w:rsid w:val="00352A64"/>
    <w:rsid w:val="0060384B"/>
    <w:rsid w:val="00733275"/>
    <w:rsid w:val="007F00B1"/>
    <w:rsid w:val="008E503E"/>
    <w:rsid w:val="009D2260"/>
    <w:rsid w:val="00E77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64"/>
  </w:style>
  <w:style w:type="paragraph" w:styleId="1">
    <w:name w:val="heading 1"/>
    <w:aliases w:val="1- Заголовок 1"/>
    <w:basedOn w:val="a"/>
    <w:next w:val="a"/>
    <w:link w:val="10"/>
    <w:qFormat/>
    <w:rsid w:val="00E77BEA"/>
    <w:pPr>
      <w:keepNext/>
      <w:spacing w:before="240" w:after="240" w:line="360" w:lineRule="auto"/>
      <w:ind w:firstLine="709"/>
      <w:jc w:val="both"/>
      <w:outlineLvl w:val="0"/>
    </w:pPr>
    <w:rPr>
      <w:rFonts w:ascii="Times New Roman" w:eastAsia="Times New Roman" w:hAnsi="Times New Roman" w:cs="Arial"/>
      <w:b/>
      <w:bCs/>
      <w:caps/>
      <w:kern w:val="32"/>
      <w:sz w:val="24"/>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аголовок 1 Знак"/>
    <w:basedOn w:val="a0"/>
    <w:link w:val="1"/>
    <w:rsid w:val="00E77BEA"/>
    <w:rPr>
      <w:rFonts w:ascii="Times New Roman" w:eastAsia="Times New Roman" w:hAnsi="Times New Roman" w:cs="Arial"/>
      <w:b/>
      <w:bCs/>
      <w:caps/>
      <w:kern w:val="32"/>
      <w:sz w:val="24"/>
      <w:szCs w:val="32"/>
      <w:lang w:eastAsia="ru-RU"/>
    </w:rPr>
  </w:style>
  <w:style w:type="character" w:customStyle="1" w:styleId="a3">
    <w:name w:val="Обычн. текст Знак"/>
    <w:link w:val="a4"/>
    <w:locked/>
    <w:rsid w:val="00E77BEA"/>
    <w:rPr>
      <w:sz w:val="24"/>
      <w:szCs w:val="24"/>
    </w:rPr>
  </w:style>
  <w:style w:type="paragraph" w:customStyle="1" w:styleId="a4">
    <w:name w:val="Обычн. текст"/>
    <w:basedOn w:val="a5"/>
    <w:link w:val="a3"/>
    <w:qFormat/>
    <w:rsid w:val="00E77BEA"/>
    <w:pPr>
      <w:spacing w:after="0" w:line="360" w:lineRule="auto"/>
      <w:ind w:left="0" w:right="170" w:firstLine="709"/>
      <w:jc w:val="both"/>
    </w:pPr>
    <w:rPr>
      <w:sz w:val="24"/>
      <w:szCs w:val="24"/>
    </w:rPr>
  </w:style>
  <w:style w:type="paragraph" w:styleId="a5">
    <w:name w:val="List Paragraph"/>
    <w:basedOn w:val="a"/>
    <w:uiPriority w:val="34"/>
    <w:qFormat/>
    <w:rsid w:val="00E77BEA"/>
    <w:pPr>
      <w:ind w:left="720"/>
      <w:contextualSpacing/>
    </w:pPr>
  </w:style>
  <w:style w:type="character" w:customStyle="1" w:styleId="a6">
    <w:name w:val="ГТП_Текст Знак"/>
    <w:link w:val="a7"/>
    <w:locked/>
    <w:rsid w:val="00E77BEA"/>
    <w:rPr>
      <w:rFonts w:cs="Arial"/>
      <w:sz w:val="24"/>
      <w:szCs w:val="24"/>
    </w:rPr>
  </w:style>
  <w:style w:type="paragraph" w:customStyle="1" w:styleId="a7">
    <w:name w:val="ГТП_Текст"/>
    <w:basedOn w:val="a"/>
    <w:link w:val="a6"/>
    <w:qFormat/>
    <w:rsid w:val="00E77BEA"/>
    <w:pPr>
      <w:suppressAutoHyphens/>
      <w:autoSpaceDE w:val="0"/>
      <w:autoSpaceDN w:val="0"/>
      <w:adjustRightInd w:val="0"/>
      <w:spacing w:after="0" w:line="360" w:lineRule="auto"/>
      <w:ind w:firstLine="709"/>
      <w:jc w:val="both"/>
    </w:pPr>
    <w:rPr>
      <w:rFonts w:cs="Arial"/>
      <w:sz w:val="24"/>
      <w:szCs w:val="24"/>
    </w:rPr>
  </w:style>
  <w:style w:type="paragraph" w:customStyle="1" w:styleId="Default">
    <w:name w:val="Default"/>
    <w:rsid w:val="00E77B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1- Заголовок 1"/>
    <w:basedOn w:val="a"/>
    <w:next w:val="a"/>
    <w:link w:val="10"/>
    <w:qFormat/>
    <w:rsid w:val="00E77BEA"/>
    <w:pPr>
      <w:keepNext/>
      <w:spacing w:before="240" w:after="240" w:line="360" w:lineRule="auto"/>
      <w:ind w:firstLine="709"/>
      <w:jc w:val="both"/>
      <w:outlineLvl w:val="0"/>
    </w:pPr>
    <w:rPr>
      <w:rFonts w:ascii="Times New Roman" w:eastAsia="Times New Roman" w:hAnsi="Times New Roman" w:cs="Arial"/>
      <w:b/>
      <w:bCs/>
      <w:caps/>
      <w:kern w:val="32"/>
      <w:sz w:val="24"/>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аголовок 1 Знак"/>
    <w:basedOn w:val="a0"/>
    <w:link w:val="1"/>
    <w:rsid w:val="00E77BEA"/>
    <w:rPr>
      <w:rFonts w:ascii="Times New Roman" w:eastAsia="Times New Roman" w:hAnsi="Times New Roman" w:cs="Arial"/>
      <w:b/>
      <w:bCs/>
      <w:caps/>
      <w:kern w:val="32"/>
      <w:sz w:val="24"/>
      <w:szCs w:val="32"/>
      <w:lang w:eastAsia="ru-RU"/>
    </w:rPr>
  </w:style>
  <w:style w:type="character" w:customStyle="1" w:styleId="a3">
    <w:name w:val="Обычн. текст Знак"/>
    <w:link w:val="a4"/>
    <w:locked/>
    <w:rsid w:val="00E77BEA"/>
    <w:rPr>
      <w:sz w:val="24"/>
      <w:szCs w:val="24"/>
    </w:rPr>
  </w:style>
  <w:style w:type="paragraph" w:customStyle="1" w:styleId="a4">
    <w:name w:val="Обычн. текст"/>
    <w:basedOn w:val="a5"/>
    <w:link w:val="a3"/>
    <w:qFormat/>
    <w:rsid w:val="00E77BEA"/>
    <w:pPr>
      <w:spacing w:after="0" w:line="360" w:lineRule="auto"/>
      <w:ind w:left="0" w:right="170" w:firstLine="709"/>
      <w:jc w:val="both"/>
    </w:pPr>
    <w:rPr>
      <w:sz w:val="24"/>
      <w:szCs w:val="24"/>
    </w:rPr>
  </w:style>
  <w:style w:type="paragraph" w:styleId="a5">
    <w:name w:val="List Paragraph"/>
    <w:basedOn w:val="a"/>
    <w:uiPriority w:val="34"/>
    <w:qFormat/>
    <w:rsid w:val="00E77BEA"/>
    <w:pPr>
      <w:ind w:left="720"/>
      <w:contextualSpacing/>
    </w:pPr>
  </w:style>
  <w:style w:type="character" w:customStyle="1" w:styleId="a6">
    <w:name w:val="ГТП_Текст Знак"/>
    <w:link w:val="a7"/>
    <w:locked/>
    <w:rsid w:val="00E77BEA"/>
    <w:rPr>
      <w:rFonts w:cs="Arial"/>
      <w:sz w:val="24"/>
      <w:szCs w:val="24"/>
    </w:rPr>
  </w:style>
  <w:style w:type="paragraph" w:customStyle="1" w:styleId="a7">
    <w:name w:val="ГТП_Текст"/>
    <w:basedOn w:val="a"/>
    <w:link w:val="a6"/>
    <w:qFormat/>
    <w:rsid w:val="00E77BEA"/>
    <w:pPr>
      <w:suppressAutoHyphens/>
      <w:autoSpaceDE w:val="0"/>
      <w:autoSpaceDN w:val="0"/>
      <w:adjustRightInd w:val="0"/>
      <w:spacing w:after="0" w:line="360" w:lineRule="auto"/>
      <w:ind w:firstLine="709"/>
      <w:jc w:val="both"/>
    </w:pPr>
    <w:rPr>
      <w:rFonts w:cs="Arial"/>
      <w:sz w:val="24"/>
      <w:szCs w:val="24"/>
    </w:rPr>
  </w:style>
  <w:style w:type="paragraph" w:customStyle="1" w:styleId="Default">
    <w:name w:val="Default"/>
    <w:rsid w:val="00E77B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3385</Words>
  <Characters>19296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Tolmacheva</cp:lastModifiedBy>
  <cp:revision>3</cp:revision>
  <cp:lastPrinted>2022-02-21T01:39:00Z</cp:lastPrinted>
  <dcterms:created xsi:type="dcterms:W3CDTF">2022-02-01T04:19:00Z</dcterms:created>
  <dcterms:modified xsi:type="dcterms:W3CDTF">2022-02-21T01:47:00Z</dcterms:modified>
</cp:coreProperties>
</file>