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73" w:rsidRPr="00E62670" w:rsidRDefault="00824E73" w:rsidP="00824E73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824E73" w:rsidRPr="00E62670" w:rsidRDefault="00824E73" w:rsidP="00824E73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24E73" w:rsidRPr="007249B7" w:rsidRDefault="00824E73" w:rsidP="00824E73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24E73" w:rsidRPr="007249B7" w:rsidRDefault="00824E73" w:rsidP="00824E73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24E73" w:rsidRPr="003200EF" w:rsidRDefault="00824E73" w:rsidP="00824E7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200E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824E73" w:rsidRPr="003200EF" w:rsidRDefault="00824E73" w:rsidP="00824E73">
      <w:pPr>
        <w:rPr>
          <w:rFonts w:ascii="Times New Roman" w:hAnsi="Times New Roman"/>
          <w:sz w:val="28"/>
          <w:szCs w:val="28"/>
        </w:rPr>
      </w:pP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, принят Государственной Думой 28 сентября 2001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, принят Государственной Думой 22 декабря 2004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, принят Государственной Думой 30 ноября 1994 года N 51-ФЗ; 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 об административных правонарушениях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 принят Государственной Думой 30 декабря 2001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r w:rsidRPr="00824E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8" w:history="1">
        <w:r w:rsidRPr="00824E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824E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г. N 221-ФЗ "О кадастровой деятельности";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Федеральный закон от 21 июля 1997 года № 122-ФЗ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25 октября 2001 года № 137-ФЗ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 w:rsidRPr="00824E73">
        <w:rPr>
          <w:rFonts w:ascii="Times New Roman" w:hAnsi="Times New Roman" w:cs="Times New Roman"/>
          <w:sz w:val="28"/>
          <w:szCs w:val="28"/>
        </w:rPr>
        <w:br/>
        <w:t>в действие Земельного кодекса Российской Федерации»;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 июля 2002 года № 101-ФЗ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Федеральный закон от 21 декабря 2004 года № 172-ФЗ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переводе земель или земельных участков из одной категории в другую»;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09 февраля 2009 года № 8-ФЗ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 июля 2007 года № 221-ФЗ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>- Закон Приморского края от 29 декабря 2003 года № 90-КЗ «О регулировании земельных отношений в Приморском крае»;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 Партизанского городского округа Приморского края;</w:t>
        </w:r>
      </w:hyperlink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 Думы Партизанского городского округа № 165 от 30 октября 2009 года "Об утверждении Генерального плана Партизанского городского округа"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 Думы Партизанского городского округа от 30 сентября             2011 года № 369 «Об утверждении Правил землепользования и застройки Партизанского городского округа» (в действующей редакции)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</w:t>
      </w:r>
    </w:p>
    <w:p w:rsidR="00824E73" w:rsidRPr="00824E73" w:rsidRDefault="00824E73" w:rsidP="00824E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824E73" w:rsidRDefault="00824E73" w:rsidP="00824E73">
      <w:pPr>
        <w:spacing w:after="0" w:line="360" w:lineRule="auto"/>
        <w:rPr>
          <w:rFonts w:ascii="Times New Roman" w:hAnsi="Times New Roman" w:cs="Times New Roman"/>
        </w:rPr>
      </w:pPr>
    </w:p>
    <w:sectPr w:rsidR="00000000" w:rsidRPr="0082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4E73"/>
    <w:rsid w:val="0082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97AEF8D806B285D9CF281CD3AA2DF18A814D88180206E9D260BE62B6C2F4558B684A5C5B05E8D43F742EB7AO8ABA" TargetMode="External"/><Relationship Id="rId13" Type="http://schemas.openxmlformats.org/officeDocument/2006/relationships/hyperlink" Target="http://www.consultant.ru/document/cons_doc_LAW_84602/" TargetMode="External"/><Relationship Id="rId18" Type="http://schemas.openxmlformats.org/officeDocument/2006/relationships/hyperlink" Target="http://partizansk.org/normativnye_akty_dokumenty_gradostroitelnogo_zonirovaniya_partizanskogo_gorodskogo_okruga/119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www.consultant.ru/document/cons_doc_LAW_50874/" TargetMode="External"/><Relationship Id="rId17" Type="http://schemas.openxmlformats.org/officeDocument/2006/relationships/hyperlink" Target="http://partizansk.org/normativnye_akty_dokumenty_territorialnogo_planirovaniya/13818_generalnyy_plan_shema_territorialn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rtizansk.org/normativnye_akty/21465_ustav_partizanskogo_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42/" TargetMode="External"/><Relationship Id="rId11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consultant.ru/document/cons_doc_LAW_51040/" TargetMode="External"/><Relationship Id="rId15" Type="http://schemas.openxmlformats.org/officeDocument/2006/relationships/hyperlink" Target="http://www.consultant.ru/document/cons_doc_LAW_103023/" TargetMode="External"/><Relationship Id="rId10" Type="http://schemas.openxmlformats.org/officeDocument/2006/relationships/hyperlink" Target="http://www.consultant.ru/document/cons_doc_LAW_33764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hyperlink" Target="http://www.consultant.ru/document/Cons_doc_LAW_70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dcterms:created xsi:type="dcterms:W3CDTF">2022-03-25T01:31:00Z</dcterms:created>
  <dcterms:modified xsi:type="dcterms:W3CDTF">2022-03-25T01:32:00Z</dcterms:modified>
</cp:coreProperties>
</file>