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4E" w:rsidRPr="004A28A1" w:rsidRDefault="0021444E" w:rsidP="002144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21444E" w:rsidRPr="004A28A1" w:rsidRDefault="0021444E" w:rsidP="0021444E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21444E" w:rsidRPr="004A28A1" w:rsidRDefault="0021444E" w:rsidP="002144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21444E" w:rsidRPr="004A28A1" w:rsidRDefault="0021444E" w:rsidP="00214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от 26.08.2019 г. № 1648-па</w:t>
      </w:r>
    </w:p>
    <w:p w:rsidR="0021444E" w:rsidRPr="004A28A1" w:rsidRDefault="0021444E" w:rsidP="002144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44E" w:rsidRPr="004A28A1" w:rsidRDefault="0021444E" w:rsidP="002144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21444E" w:rsidRPr="004A28A1" w:rsidRDefault="0021444E" w:rsidP="002144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«Защита  населения и территории Партизанского городского округа от чрезвычайных ситуаций».</w:t>
      </w:r>
    </w:p>
    <w:p w:rsidR="0021444E" w:rsidRPr="004A28A1" w:rsidRDefault="0021444E" w:rsidP="002144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44E" w:rsidRPr="004A28A1" w:rsidRDefault="0021444E" w:rsidP="002144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1444E" w:rsidRPr="004A28A1" w:rsidRDefault="0021444E" w:rsidP="002144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21444E" w:rsidRPr="004A28A1" w:rsidRDefault="0021444E" w:rsidP="00214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28A1">
        <w:rPr>
          <w:rFonts w:ascii="Times New Roman" w:eastAsia="Calibri" w:hAnsi="Times New Roman" w:cs="Times New Roman"/>
          <w:sz w:val="28"/>
          <w:szCs w:val="28"/>
        </w:rPr>
        <w:t>(в редакции от 20.02.2020 г. № 302-па,</w:t>
      </w:r>
      <w:proofErr w:type="gramEnd"/>
    </w:p>
    <w:p w:rsidR="0021444E" w:rsidRPr="004A28A1" w:rsidRDefault="0021444E" w:rsidP="00214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от 11.06.2020 г. № 778-па, от 17.02.2021 года № 178-па,</w:t>
      </w:r>
    </w:p>
    <w:p w:rsidR="0021444E" w:rsidRDefault="0021444E" w:rsidP="00214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от 13.05.2021 г.  № 780-па,</w:t>
      </w:r>
      <w:r w:rsidRPr="004A28A1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13.07.2021 г. № 1243-па, </w:t>
      </w:r>
    </w:p>
    <w:p w:rsidR="0021444E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08.12.2021 г. № 2013-па</w:t>
      </w:r>
      <w:r w:rsidRPr="00820B1A">
        <w:rPr>
          <w:rFonts w:ascii="Times New Roman" w:hAnsi="Times New Roman"/>
          <w:sz w:val="24"/>
          <w:szCs w:val="24"/>
        </w:rPr>
        <w:t xml:space="preserve"> </w:t>
      </w:r>
      <w:r w:rsidRPr="00820B1A">
        <w:rPr>
          <w:rFonts w:ascii="Times New Roman" w:hAnsi="Times New Roman"/>
          <w:sz w:val="28"/>
          <w:szCs w:val="28"/>
        </w:rPr>
        <w:t>от 18.02.2022 г. № 215-па,</w:t>
      </w:r>
    </w:p>
    <w:p w:rsidR="0021444E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B1A">
        <w:rPr>
          <w:rFonts w:ascii="Times New Roman" w:hAnsi="Times New Roman"/>
          <w:sz w:val="28"/>
          <w:szCs w:val="28"/>
        </w:rPr>
        <w:t xml:space="preserve"> от 18.04. 2022 г. № 682-па</w:t>
      </w:r>
      <w:r>
        <w:rPr>
          <w:rFonts w:ascii="Times New Roman" w:hAnsi="Times New Roman"/>
          <w:sz w:val="28"/>
          <w:szCs w:val="28"/>
        </w:rPr>
        <w:t>, от 01.08. 2022 г. 3 1431-па,</w:t>
      </w:r>
    </w:p>
    <w:p w:rsidR="0021444E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28.09.2022 г. № 1741-па, от 30.01.2023 г. № 123-па,</w:t>
      </w:r>
    </w:p>
    <w:p w:rsidR="0021444E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26.04.2023г. № 620-па, 20.07.2023г. № 1102-па, </w:t>
      </w:r>
    </w:p>
    <w:p w:rsidR="0021444E" w:rsidRPr="004F11D2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07.11.2023 г. № 1708-па</w:t>
      </w:r>
      <w:r w:rsidRPr="004F11D2">
        <w:rPr>
          <w:rFonts w:ascii="Times New Roman" w:hAnsi="Times New Roman"/>
          <w:sz w:val="24"/>
          <w:szCs w:val="24"/>
        </w:rPr>
        <w:t xml:space="preserve"> </w:t>
      </w:r>
      <w:r w:rsidRPr="004F11D2">
        <w:rPr>
          <w:rFonts w:ascii="Times New Roman" w:hAnsi="Times New Roman"/>
          <w:sz w:val="28"/>
          <w:szCs w:val="28"/>
        </w:rPr>
        <w:t xml:space="preserve">от 06.12.2023 г № 1875-па, </w:t>
      </w:r>
    </w:p>
    <w:p w:rsidR="00FA256B" w:rsidRDefault="0021444E" w:rsidP="0021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1D2">
        <w:rPr>
          <w:rFonts w:ascii="Times New Roman" w:hAnsi="Times New Roman"/>
          <w:sz w:val="28"/>
          <w:szCs w:val="28"/>
        </w:rPr>
        <w:t>от 18.12.2023 г. № 1987-па,</w:t>
      </w:r>
      <w:r>
        <w:rPr>
          <w:rFonts w:ascii="Times New Roman" w:hAnsi="Times New Roman"/>
          <w:sz w:val="28"/>
          <w:szCs w:val="28"/>
        </w:rPr>
        <w:t xml:space="preserve"> от 29.01.2024 г. № 128-па</w:t>
      </w:r>
    </w:p>
    <w:p w:rsidR="0021444E" w:rsidRPr="004F11D2" w:rsidRDefault="00FA256B" w:rsidP="00214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03.04.2024 г. № 61</w:t>
      </w:r>
      <w:r w:rsidR="00DB5C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-па</w:t>
      </w:r>
      <w:r w:rsidR="0021444E" w:rsidRPr="004F11D2">
        <w:rPr>
          <w:rFonts w:ascii="Times New Roman" w:hAnsi="Times New Roman"/>
          <w:sz w:val="28"/>
          <w:szCs w:val="28"/>
        </w:rPr>
        <w:t>.</w:t>
      </w:r>
      <w:r w:rsidR="0021444E" w:rsidRPr="004F11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1444E" w:rsidRPr="004A28A1" w:rsidRDefault="0021444E" w:rsidP="002144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21444E" w:rsidRPr="004A28A1" w:rsidTr="00A9716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EB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0EB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21444E" w:rsidRPr="004A28A1" w:rsidTr="00A97163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- отдел агропромышленного комплекса и охраны окружающей среды управления экономики и собственности администрации Партизанского городского округа;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- отдел жизнеобеспечения  управления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комплекса</w:t>
            </w: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 администрации Партизанского городского округа;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-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21444E" w:rsidRPr="004A28A1" w:rsidTr="00A97163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Структура муниципальной программы: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подпрограммы;                                                  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отдельные мероприятия    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Муниципальная программа: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«Защита населения и территории Партизанского городского округа от чрезвычайных  ситуаций» (далее – Программа) состоит из двух подпрограмм:</w:t>
            </w:r>
          </w:p>
          <w:p w:rsidR="0021444E" w:rsidRPr="004A28A1" w:rsidRDefault="0021444E" w:rsidP="00A971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Подпрограмма 1: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«</w:t>
            </w:r>
            <w:r w:rsidRPr="004A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1)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Подпрограмма 2: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«Обеспечение первичных мер пожарной безопасности на территории Партизанского городского округа». (Приложение 2)</w:t>
            </w:r>
          </w:p>
          <w:p w:rsidR="0021444E" w:rsidRPr="004A28A1" w:rsidRDefault="0021444E" w:rsidP="00A971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44E" w:rsidRPr="004A28A1" w:rsidTr="00A97163">
        <w:trPr>
          <w:trHeight w:val="2578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муниципальной программы 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44E" w:rsidRPr="004A28A1" w:rsidTr="00A97163">
        <w:trPr>
          <w:trHeight w:val="4992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21444E" w:rsidRPr="004A28A1" w:rsidRDefault="0021444E" w:rsidP="00A97163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A28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созданию и развитию муниципальной системы оповещения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и информирования населения об угрозе возникновения или возникновения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чрезвычайной ситуации;  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устойчивого функционирования информационно -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      </w:r>
            <w:proofErr w:type="gramEnd"/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приведение в безопасное состояние гидротехнического сооружения – защитной дамбы по левому берегу реки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реализации первичных мер пожарной безопасности в границах Партизанского городского округа, а именно: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сельских территорий по обеспечению первичных мер пожарной безопасности;</w:t>
            </w:r>
          </w:p>
          <w:p w:rsidR="0021444E" w:rsidRPr="004A28A1" w:rsidRDefault="0021444E" w:rsidP="00A97163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 в надлежащем состоянии минерализованных полос;</w:t>
            </w:r>
          </w:p>
          <w:p w:rsidR="0021444E" w:rsidRPr="004A28A1" w:rsidRDefault="0021444E" w:rsidP="00A97163">
            <w:pPr>
              <w:tabs>
                <w:tab w:val="left" w:pos="-8013"/>
                <w:tab w:val="left" w:pos="635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обеспечение связи и оповещения населения о пожаре;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пропаганда в области пожарной безопасности, содействие распространению пожарно-технических знаний;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44E" w:rsidRPr="004A28A1" w:rsidTr="00A97163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Развитие системы реагирования на ЧС и происшествия:</w:t>
            </w:r>
          </w:p>
          <w:p w:rsidR="0021444E" w:rsidRPr="004A28A1" w:rsidRDefault="0021444E" w:rsidP="00A97163">
            <w:pPr>
              <w:tabs>
                <w:tab w:val="left" w:pos="3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с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нижение времени реагирования на возникновение аварийных ситуаций на территории городского округа  до 10 мин.;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жизнедеятельности;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населения, охваченного оповещением и информированием по сигналам гражданской обороны муниципальной автоматизированной системой оповещения до 100%;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A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наличие гарантий правовой  и социальной защиты добровольных пожарных.  </w:t>
            </w:r>
          </w:p>
          <w:p w:rsidR="0021444E" w:rsidRPr="004A28A1" w:rsidRDefault="0021444E" w:rsidP="00A971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44E" w:rsidRPr="004A28A1" w:rsidTr="00A97163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Сроки реализации  муниципальной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один этап в течение 2020 - 2024 годов</w:t>
            </w:r>
          </w:p>
        </w:tc>
      </w:tr>
      <w:tr w:rsidR="0021444E" w:rsidRPr="004A28A1" w:rsidTr="00A97163">
        <w:trPr>
          <w:trHeight w:val="12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0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FE0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</w:t>
            </w:r>
            <w:r w:rsidR="009C5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  <w:r w:rsidRPr="00FE0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C5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</w:t>
            </w:r>
            <w:r w:rsidRPr="00FE0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,13</w:t>
            </w:r>
            <w:r w:rsidRPr="00D62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на 2020 год  - 11 372 035,25 рублей;</w:t>
            </w:r>
            <w:r w:rsidRPr="004A1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2021 год  - 15 061 085,77 рублей;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2022 год  -  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19 0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 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2023 год 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382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2024 год 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21 </w:t>
            </w:r>
            <w:r w:rsidR="009C5A27">
              <w:rPr>
                <w:rFonts w:ascii="Times New Roman" w:eastAsia="Calibri" w:hAnsi="Times New Roman" w:cs="Times New Roman"/>
                <w:sz w:val="28"/>
                <w:szCs w:val="28"/>
              </w:rPr>
              <w:t>359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C5A27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,16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Pr="004A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прогнозная оценка привлекаемых  на реализацию целей Программы средств </w:t>
            </w:r>
          </w:p>
          <w:p w:rsidR="0021444E" w:rsidRPr="004A1663" w:rsidRDefault="0021444E" w:rsidP="00A97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краевого бюджета составляет</w:t>
            </w:r>
            <w:r w:rsidRPr="004A2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920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489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Pr="000E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21444E" w:rsidRDefault="0021444E" w:rsidP="00A97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2020 год  - 5 90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 рублей;</w:t>
            </w:r>
          </w:p>
          <w:p w:rsidR="0021444E" w:rsidRDefault="0021444E" w:rsidP="00A97163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21444E" w:rsidRPr="004A1663" w:rsidRDefault="0021444E" w:rsidP="00A97163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2022 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1444E" w:rsidRDefault="0021444E" w:rsidP="00A97163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год - 24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639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21444E" w:rsidRPr="004A28A1" w:rsidRDefault="0021444E" w:rsidP="00A97163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0,00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1444E" w:rsidRPr="004A28A1" w:rsidTr="00A9716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E" w:rsidRPr="004A28A1" w:rsidRDefault="0021444E" w:rsidP="00A97163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характера в объеме муниципального задания на 2020-2024 годы:</w:t>
            </w:r>
          </w:p>
          <w:p w:rsidR="0021444E" w:rsidRPr="004A28A1" w:rsidRDefault="0021444E" w:rsidP="00A97163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повышение уровня защищенности   территории населенного пункта г.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паводковых вод путем приведения в безопасное состояние гидротехнического сооружения – защитной дамбы по левому берегу реки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оснащение всех населенных пунктов Партизанского городского округа техническими средствами, противопожарным инвентарем и оборудованием для целей пожаротушения в соответствии с требованиями противопожарных норм и правил; 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оснащение всех сельских населенных пунктов Партизанского городского округа техническими средствами  оповещения в 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соответствии с требованиями противопожарных норм и правил;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исключение возможности переброса огня при лесных пожарах на здания и сооружения;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обеспечение гарантии  правовой и социальной защиты добровольных пожарных.</w:t>
            </w:r>
          </w:p>
          <w:p w:rsidR="0021444E" w:rsidRPr="004A28A1" w:rsidRDefault="0021444E" w:rsidP="00A97163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21444E" w:rsidRPr="004A28A1" w:rsidRDefault="0021444E" w:rsidP="0021444E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44E" w:rsidRPr="004A28A1" w:rsidRDefault="0021444E" w:rsidP="0021444E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городского округа «Защита населения и территории Партизанского городского округа от чрезвычайных ситуаций (далее – Программа) направлена на реализацию на территории городского округа положений федеральных законов от 6 октября 2003 года № 131-ФЗ «Об общих принципах организации местного самоуправления в Российской Федерации», от 12 февраля 1998 года № 28-ФЗ «О гражданской обороне», от  21 декабря 1994 года № 69-ФЗ «О пожарной безопасности», от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декабря 1994 года № 68-ФЗ «О защите населения и территории от ЧС природного и техногенного характера».</w:t>
      </w:r>
    </w:p>
    <w:p w:rsidR="0021444E" w:rsidRPr="004A28A1" w:rsidRDefault="0021444E" w:rsidP="00214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разработана во исполнение постановления администрации Партизанского городского округа от 31 мая 2019 года № 834-па «Об утверждении перечня муниципальных программ Партизанского городского округа на 2020 год».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 «О гражданской обороне», от 06 октября 2003 года № 131-ФЗ «Об общих принципах организации местного самоуправления в Российской Федерации» и в соответствии с постановлением Администрации Приморского края от 31 марта 2011 года</w:t>
      </w:r>
      <w:proofErr w:type="gramEnd"/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88-па «Об утверждении Положения об организации оповещения и информирования населения Приморского края в случае угрозы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 необходимо с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ситуаций, что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 решения следующих вопросов местного значения: </w:t>
      </w:r>
    </w:p>
    <w:p w:rsidR="0021444E" w:rsidRPr="004A28A1" w:rsidRDefault="0021444E" w:rsidP="002144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участие в предупреждении и ликвидации последствий чрезвычайных ситуаций в границах городского округа;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и содержание в целях гражданской обороны объектов гражданской обороны, запасов материально-технических, продовольственных, медицинских и иных средств;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городского сообщества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последние годы на первый план выходят проблемы, связанные с преодолением различных кризисных явлений, возникающих по мере развития общества. Обусловлено это, прежде всего, ростом количества чрезвычайных ситуаций (ЧС) природного и техногенного характера, приводящих к людским потерям и значительному материальному ущербу.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ЧС на территории городского округа муниципального и объектового характера могут,  являются: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>1. Техногенные чрезвычайные ситуации: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аварии на объектах: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- потенциально опасном и критически важном для национальной безопасности страны объекте -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СП Партизанской ГРЭС Филиала «Приморская генерация» АО «Дальневосточная генерирующая компания», в ведении которой,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гидродинамически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опасный объект (дамба), хранилище мазута, дамба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золоотвал</w:t>
      </w:r>
      <w:proofErr w:type="gram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объемом 9800 тыс. куб.;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- на потенциально опасном объекте ПС -500 «Лозовая» Филиал ПАО «ФСК ЕЭС» МЭС «Востока» - уникальный объект (электроснабжение);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на  химически опасном </w:t>
      </w:r>
      <w:proofErr w:type="gram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объекте</w:t>
      </w:r>
      <w:proofErr w:type="gramEnd"/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ООО «Партизанский пивзавод» на котором  имеется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холодильная установка, где осуществляется хранение аммиака до  0,7 тон.;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- на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пожаро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-взрывоопасных объектах: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нефтехранилище-1единица;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угольный склад- 2 единицы;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АЗС - 5  единиц;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деревообрабатывающие предприятия - 7 единиц;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аварии на коммунальных системах жизнеобеспечения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коммунально-энергетические объекты</w:t>
      </w:r>
      <w:r w:rsidRPr="004A28A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,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износ коммунальных сетей холодного водоснабжения, теплоснабжения, электроснабжения и канализационных сетей  приводит к росту количества аварий и нарушению условий жизнедеятельности населения городского округа.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Природные чрезвычайные ситуации: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опасные геофизические явления – землетрясения -5 баллов и более;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опасные метеорологические явления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возможные на территории городского округа, исходя из физико-географической оценки, существенно нарушают жизнеобеспечение населения, это: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сильный ветер, в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шквал, где скорость ветра (включая порывы) может достигать -25 м/сек и более;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сильный  и сильный дождь (очень сильный ливневый дождь) с выпадением осадков от 50 мм и более за 12 час и менее, и 30 мм и более за 1 час и менее;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продолжительные сильные дожди (осадки 100 мм и более за период более 12 ч., но менее 48 ч.);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сильный снег (количество осадков  не менее 20 мм за период не более 12 часов), сильная метель (низовая метель при средней скорости ветра 15 м/с и более и видимости 500 м.), крупный град (диаметр градин -20 мм и более);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сильное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гололёдно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изморозевое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отложение на проводах (диаметр отложения на проводах гололедного станка 20 мм и более для гололеда, снежного отложения и налипания мокрого снега -35 мм и более).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гидрометеорологические явления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тайфуны и циклоны с количеством осадков свыше 300 мм., сопровождающиеся сильными порывистыми ветрами до от 25 до 45 м/</w:t>
      </w: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приводят </w:t>
      </w: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подтоплениям территорий и строений в районах, где возникают паводки, обрывам линий электропередач,  валу деревьев, срывам  кровли  с хоз. построек и  частных домов;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воды в реках  и ручьях (водостоках), протекающих по территории городского округа, влечет подтопление территорий разрушение дорог, мостов, дамб,  для  недопущения  данных разрушений необходимо проведение неотложных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(проектно-изыскательские и реконструктивные работы на гидротехнических сооружениях (защитные дамбы), спрямления русла рек, очистка водотока и т.д.);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пожары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возникающие при возгорании сухой травы на территориях, прилегающих к населённым пунктам и лесным массивам городского округа и переброса огня из лесных массивов в населенные пункты.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Растущее количество ЧС способно подорвать не только экономику, но и поставить под угрозу безопасное проживание людей на территории городского округа, вызвать социально-политическую нестабильность.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ЧС и представляют существенную угрозу для безопасности граждан и экономики городского округа.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Эффективное противодействие ЧС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организационно-финансовых механизмов взаимодействия, координации усилий и концентрации ресурсов.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городского округа для создания безопасной среды, исполнения возложенных задач и полномочий в области ГО, защиты населения и территории от ЧС, обеспечения первичных мер пожарной безопасности и безопасности людей на водных объектах.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защиты населения и территории, ликвидации ЧС в городском округе функционируют 10 служб входящих в городское звено Приморской территориальной подсистемы РСЧС ПГО на действующих предприятиях и в учреждениях городского округа.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готовности  к реагированию и сокращению сроков реагирования органов управления,  служб  городского звена РСЧС  на угрозы возникновения или возникновение ЧС необходимо обучение руководителей нештатных аварийно-спасательных формирований, применение усовершенствованных средств  оповещения населения об угрозе ЧС.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совместной работы экстренных и аварийных служб  позволит значительно расширить неотложные работы, снизить риски возникновения ЧС, гибель людей и материальные потери на территории  городского округа, обеспечить весь комплекс мероприятий на территории городского округа по предупреждению ЧС и оказанию спасателями своевременной помощи населению.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устранения вышеназванных  проблем администрацией городского округа разработана настоящая Программа, включающая такие направления, как обеспечение пожарной безопасности, обеспечение техногенной и информационной безопасности объектов и населения, а также их защиты от негативных природных явлений, совершенствование системы мониторинга и прогнозирования ЧС, а также проведения мероприятий по ГО.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неотложных организационных и перспективных практических решений и мер в этой области позволит снизить социальную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напряженность, сохранить экономический потенциал, придаст больше уверенности жителям в своей безопасности и защищенности.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Партизанского городского округа созданы городские курсы гражданской обороны, для всесторонней подготовки  руководителей нештатных формирований, руководителей городского звена РСЧС и наибольшего охвата населения городского округа необходимо  материальное обеспечение  курсов ГО (приобретение наглядных пособий, специальной литературы, информационных видео материалов, изготовление стендов и т.д.).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планируются и проводятся командно - штабные учения, тренировки, тактико-специальные учения с целью проверки готовности формирований к действиям по предназначению. Это приводит к финансовым затратам.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мероприятий Программы позволит сохранить и более эффективно использовать постоянно действующие органы управления и в первую очередь функционирование системы оповещения и информирования населения,  обеспечения вызова экстренных оперативных служб по единому номеру «112».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применении программно-целевого метода будет осуществляться: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исследование причин возникновения ЧС, в том числе обусловленных опасными гидрометеорологическими явлениями и резкими изменениями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погодно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-климатических условий, и особенностей их протекания с учетом их природы;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информационная поддержка и создание инфраструктуры для ситуационного анализа рисков ЧС;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координация действий по поддержанию в необходимой готовности сил и средств реагирования на возможные ЧС;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реализация комплекса практических мер, исключающих возникновение ЧС и происшествий, в том числе связанных с  возникновением природных и техногенных пожаров.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4E" w:rsidRPr="004A28A1" w:rsidRDefault="0021444E" w:rsidP="0021444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Целями Программы являются: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Достижение целей Программы обеспечивается решением следующих основных задач: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мероприятий по созданию и развитию муниципальной системы оповещения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 об угрозе возникновения или возникновения чрезвычайной ситуации;     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</w:t>
      </w:r>
      <w:r w:rsidRPr="004A28A1">
        <w:rPr>
          <w:rFonts w:ascii="Times New Roman" w:eastAsia="Calibri" w:hAnsi="Times New Roman" w:cs="Times New Roman"/>
          <w:sz w:val="28"/>
          <w:szCs w:val="28"/>
        </w:rPr>
        <w:lastRenderedPageBreak/>
        <w:t>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развитие и функционирование курсов ГО;</w:t>
      </w:r>
      <w:proofErr w:type="gramEnd"/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приведение в безопасное состояние гидротехнического сооружения – защитной дамбы по левому берегу реки </w:t>
      </w:r>
      <w:proofErr w:type="spellStart"/>
      <w:r w:rsidRPr="004A28A1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4A28A1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Участие в реализации первичных мер пожарной безопасности в границах Партизанского городского округа, а именно: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материально-технической базы сельских территорий по обеспечению первичных мер пожарной безопасности;</w:t>
      </w:r>
    </w:p>
    <w:p w:rsidR="0021444E" w:rsidRPr="004A28A1" w:rsidRDefault="0021444E" w:rsidP="0021444E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в надлежащем состоянии минерализованных полос;</w:t>
      </w:r>
    </w:p>
    <w:p w:rsidR="0021444E" w:rsidRPr="004A28A1" w:rsidRDefault="0021444E" w:rsidP="0021444E">
      <w:pPr>
        <w:tabs>
          <w:tab w:val="left" w:pos="-8013"/>
          <w:tab w:val="left" w:pos="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связи и оповещения населения о пожаре;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в области пожарной безопасности, содействие распространению пожарно-технических знаний;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по обеспечению пожарной безопасности необходимо решение следующих задач: 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материально- технической  базы сельских территорий  по обеспечению  первичных мер пожарной безопасности.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Содержание в надлежащем состоянии минерализованных полос.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Приведение территорий населённых пунктов Партизанского городского округа в соответствие требованиям пожарной безопасности.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источников противопожарного водоснабжения в надлежащем состоянии.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выплаты денежного поощрения работникам добровольной пожарной охраны и  добровольным пожарным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44E" w:rsidRPr="004A28A1" w:rsidRDefault="0021444E" w:rsidP="002144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ЦЕЛЕВЫЕ ИНДИКАТОРЫ И ПОКАЗАТЕЛИ МУНИЦИПАЛЬНОЙ ПРОГРАММЫ</w:t>
      </w:r>
    </w:p>
    <w:p w:rsidR="0021444E" w:rsidRPr="004A28A1" w:rsidRDefault="0021444E" w:rsidP="002144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21444E" w:rsidRPr="004A28A1" w:rsidRDefault="00F45960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1444E" w:rsidRPr="004A28A1">
          <w:rPr>
            <w:rFonts w:ascii="Times New Roman" w:eastAsia="Calibri" w:hAnsi="Times New Roman" w:cs="Times New Roman"/>
            <w:sz w:val="28"/>
            <w:szCs w:val="28"/>
          </w:rPr>
          <w:t>С целью оценки эффективности реализации Программы приняты следующие индикаторы и показатели:</w:t>
        </w:r>
      </w:hyperlink>
    </w:p>
    <w:p w:rsidR="0021444E" w:rsidRPr="004A28A1" w:rsidRDefault="0021444E" w:rsidP="002144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развитие системы реагирования на ЧС. Снижение времени реагирования на возникновение аварийных ситуаций на территории городского округа;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увеличение количества населения, охваченного оповещением и информированием по сигналам гражданской обороны муниципальной автоматизированной системой оповещения;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 доля сельских населенных пунктов укомплектованных техническими средствами на 100% в соответствии с требованиями противопожарных норм и правил;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количество разработанных инженерных изысканий для осуществления строительства, реконструкции гидротехнических сооружений, находящихся в муниципальной собственности – 1;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- количество разработанной проектно-сметной документации для осуществления строительства, реконструкции гидротехнических сооружений, находящихся в муниципальной собственности -1;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численность населения, проживающего на подверженных негативному воздействию вод территориях, защищенного в результате проведения мероприятий по строительству, реконструкции гидротехнических сооружений, находящихся в муниципальной собственности – 2 тыс. человек.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Сведения о показателях и индикаторах Программы указаны в приложении № 3 к Программе.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44E" w:rsidRPr="004A28A1" w:rsidRDefault="0021444E" w:rsidP="0021444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ОБОБЩЕННАЯ ХАРАКТЕРИСТИКА РЕАЛИЗУЕМЫХ В СОСТАВЕ МУНИЦИПАЛЬНОЙ ПРОГРАММЫ ПОДПРОГРАММ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Основными мероприятиями подпрограмм по защите населения и территории Партизанского городского округа  являются: 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Партизанского городского округа;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- финансовое обеспечение деятельности МКУ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A28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обеспечение первичных мер пожарной безопасности в границах Партизанского городского округа.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Перечень мероприятий по каждой подпрограмме, сроки и ожидаемые результаты их реализации указаны в приложении № 4 к Программе.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 ПРОГРАММЫ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Программы является  </w:t>
      </w: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A28A1">
        <w:rPr>
          <w:rFonts w:ascii="Times New Roman" w:eastAsia="Calibri" w:hAnsi="Times New Roman" w:cs="Times New Roman"/>
          <w:sz w:val="28"/>
          <w:szCs w:val="28"/>
        </w:rPr>
        <w:t>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Программы.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lastRenderedPageBreak/>
        <w:t>условий, порядка и правил, утвержденных федеральными, краевыми и муниципальными правовыми актами;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муниципальных контрактов, заключенных муниципальным заказчиком в соответствии Федеральным </w:t>
      </w:r>
      <w:hyperlink r:id="rId8" w:history="1">
        <w:r w:rsidRPr="004A28A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1444E" w:rsidRPr="001019D0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A2E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обеспечивает разработку Программы, её согласование и утверждение в установленном порядке;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21444E" w:rsidRPr="004A28A1" w:rsidRDefault="0021444E" w:rsidP="002144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- ежегодно проводит оценку эффективности реализации муниципальной Программы;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подготавливает годовой отчет о ходе реализации муниципальной Программы.</w:t>
      </w:r>
    </w:p>
    <w:p w:rsidR="0021444E" w:rsidRPr="004A28A1" w:rsidRDefault="0021444E" w:rsidP="0021444E">
      <w:pPr>
        <w:spacing w:after="0" w:line="360" w:lineRule="auto"/>
        <w:ind w:firstLine="709"/>
        <w:jc w:val="center"/>
        <w:rPr>
          <w:rFonts w:ascii="Calibri" w:eastAsia="Calibri" w:hAnsi="Calibri" w:cs="Times New Roman"/>
        </w:rPr>
      </w:pPr>
    </w:p>
    <w:p w:rsidR="0021444E" w:rsidRPr="004A28A1" w:rsidRDefault="0021444E" w:rsidP="0021444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21444E" w:rsidRPr="004A28A1" w:rsidRDefault="0021444E" w:rsidP="0021444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. Ресурсное обеспечение реализации Программы</w:t>
      </w:r>
    </w:p>
    <w:p w:rsidR="0021444E" w:rsidRPr="004A28A1" w:rsidRDefault="0021444E" w:rsidP="002144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21444E" w:rsidRPr="004A28A1" w:rsidRDefault="0021444E" w:rsidP="002144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21444E" w:rsidRPr="004A28A1" w:rsidRDefault="0021444E" w:rsidP="0021444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Программа реализуется в один этап в течение 2020- 2024 годов.</w:t>
      </w:r>
    </w:p>
    <w:p w:rsidR="0021444E" w:rsidRPr="004A28A1" w:rsidRDefault="0021444E" w:rsidP="0021444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0F180F" w:rsidRDefault="000F180F"/>
    <w:sectPr w:rsidR="000F180F" w:rsidSect="00CB4120">
      <w:headerReference w:type="default" r:id="rId9"/>
      <w:pgSz w:w="11906" w:h="16838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60" w:rsidRDefault="00F45960">
      <w:pPr>
        <w:spacing w:after="0" w:line="240" w:lineRule="auto"/>
      </w:pPr>
      <w:r>
        <w:separator/>
      </w:r>
    </w:p>
  </w:endnote>
  <w:endnote w:type="continuationSeparator" w:id="0">
    <w:p w:rsidR="00F45960" w:rsidRDefault="00F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60" w:rsidRDefault="00F45960">
      <w:pPr>
        <w:spacing w:after="0" w:line="240" w:lineRule="auto"/>
      </w:pPr>
      <w:r>
        <w:separator/>
      </w:r>
    </w:p>
  </w:footnote>
  <w:footnote w:type="continuationSeparator" w:id="0">
    <w:p w:rsidR="00F45960" w:rsidRDefault="00F4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2144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A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6809" w:rsidRDefault="00F45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4E"/>
    <w:rsid w:val="000F180F"/>
    <w:rsid w:val="0021444E"/>
    <w:rsid w:val="008759A1"/>
    <w:rsid w:val="009C5A27"/>
    <w:rsid w:val="00CA2D3D"/>
    <w:rsid w:val="00CA401C"/>
    <w:rsid w:val="00DB5C2C"/>
    <w:rsid w:val="00F45960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FAF109ED6ADE5EA168FEEE702B0A16D7C967CA10EB3FC974A0F3E4cA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8D01152A7E6E1B0457EB7742A781D67B38C95BBC8942D53B350D8F4690D30772E0VD5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2024-02-20T04:42:00Z</dcterms:created>
  <dcterms:modified xsi:type="dcterms:W3CDTF">2024-04-08T04:43:00Z</dcterms:modified>
</cp:coreProperties>
</file>